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E7" w:rsidRDefault="00AE5D9E" w:rsidP="00D458E7">
      <w:pPr>
        <w:ind w:firstLineChars="300" w:firstLine="720"/>
        <w:rPr>
          <w:rFonts w:asciiTheme="minorEastAsia" w:eastAsiaTheme="minorEastAsia" w:hAnsiTheme="minorEastAsia"/>
          <w:kern w:val="0"/>
        </w:rPr>
      </w:pPr>
      <w:r w:rsidRPr="00740156">
        <w:rPr>
          <w:rFonts w:asciiTheme="minorEastAsia" w:eastAsiaTheme="minorEastAsia" w:hAnsiTheme="minorEastAsia" w:hint="eastAsia"/>
          <w:kern w:val="0"/>
        </w:rPr>
        <w:t>平泉町</w:t>
      </w:r>
      <w:r>
        <w:rPr>
          <w:rFonts w:asciiTheme="minorEastAsia" w:eastAsiaTheme="minorEastAsia" w:hAnsiTheme="minorEastAsia" w:hint="eastAsia"/>
          <w:kern w:val="0"/>
        </w:rPr>
        <w:t>地産地消推進店</w:t>
      </w:r>
      <w:r w:rsidR="007B2AEF">
        <w:rPr>
          <w:rFonts w:asciiTheme="minorEastAsia" w:eastAsiaTheme="minorEastAsia" w:hAnsiTheme="minorEastAsia" w:hint="eastAsia"/>
          <w:kern w:val="0"/>
        </w:rPr>
        <w:t>等</w:t>
      </w:r>
      <w:r w:rsidR="00DB0821">
        <w:rPr>
          <w:rFonts w:asciiTheme="minorEastAsia" w:eastAsiaTheme="minorEastAsia" w:hAnsiTheme="minorEastAsia" w:hint="eastAsia"/>
          <w:kern w:val="0"/>
        </w:rPr>
        <w:t>認定</w:t>
      </w:r>
      <w:r>
        <w:rPr>
          <w:rFonts w:asciiTheme="minorEastAsia" w:eastAsiaTheme="minorEastAsia" w:hAnsiTheme="minorEastAsia" w:hint="eastAsia"/>
          <w:kern w:val="0"/>
        </w:rPr>
        <w:t>実施要領</w:t>
      </w:r>
    </w:p>
    <w:p w:rsidR="003415F9" w:rsidRPr="00740156" w:rsidRDefault="003415F9" w:rsidP="003415F9">
      <w:pPr>
        <w:ind w:firstLineChars="300" w:firstLine="720"/>
        <w:jc w:val="right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D458E7" w:rsidRPr="00740156" w:rsidRDefault="009E2FC2" w:rsidP="00E72894">
      <w:pPr>
        <w:ind w:firstLineChars="100" w:firstLine="240"/>
        <w:rPr>
          <w:rFonts w:asciiTheme="minorEastAsia" w:eastAsiaTheme="minorEastAsia" w:hAnsiTheme="minorEastAsia"/>
          <w:kern w:val="0"/>
        </w:rPr>
      </w:pPr>
      <w:r w:rsidRPr="00740156">
        <w:rPr>
          <w:rFonts w:asciiTheme="minorEastAsia" w:eastAsiaTheme="minorEastAsia" w:hAnsiTheme="minorEastAsia" w:hint="eastAsia"/>
          <w:kern w:val="0"/>
        </w:rPr>
        <w:t>（趣旨）</w:t>
      </w:r>
    </w:p>
    <w:p w:rsidR="00AE5D9E" w:rsidRDefault="00D458E7" w:rsidP="00DB5551">
      <w:pPr>
        <w:ind w:left="240" w:hangingChars="100" w:hanging="240"/>
        <w:rPr>
          <w:rFonts w:asciiTheme="minorEastAsia" w:eastAsiaTheme="minorEastAsia" w:hAnsiTheme="minorEastAsia"/>
          <w:kern w:val="0"/>
        </w:rPr>
      </w:pPr>
      <w:r w:rsidRPr="00740156">
        <w:rPr>
          <w:rFonts w:asciiTheme="minorEastAsia" w:eastAsiaTheme="minorEastAsia" w:hAnsiTheme="minorEastAsia" w:hint="eastAsia"/>
          <w:kern w:val="0"/>
        </w:rPr>
        <w:t xml:space="preserve">第１　</w:t>
      </w:r>
      <w:r w:rsidR="00F17451" w:rsidRPr="00740156">
        <w:rPr>
          <w:rFonts w:asciiTheme="minorEastAsia" w:eastAsiaTheme="minorEastAsia" w:hAnsiTheme="minorEastAsia" w:hint="eastAsia"/>
          <w:kern w:val="0"/>
        </w:rPr>
        <w:t>この</w:t>
      </w:r>
      <w:r w:rsidR="0005582C">
        <w:rPr>
          <w:rFonts w:asciiTheme="minorEastAsia" w:eastAsiaTheme="minorEastAsia" w:hAnsiTheme="minorEastAsia" w:hint="eastAsia"/>
          <w:kern w:val="0"/>
        </w:rPr>
        <w:t>要領</w:t>
      </w:r>
      <w:r w:rsidR="00F17451" w:rsidRPr="00740156">
        <w:rPr>
          <w:rFonts w:asciiTheme="minorEastAsia" w:eastAsiaTheme="minorEastAsia" w:hAnsiTheme="minorEastAsia" w:hint="eastAsia"/>
          <w:kern w:val="0"/>
        </w:rPr>
        <w:t>は、</w:t>
      </w:r>
      <w:r w:rsidR="00DB0821">
        <w:rPr>
          <w:rFonts w:asciiTheme="minorEastAsia" w:eastAsiaTheme="minorEastAsia" w:hAnsiTheme="minorEastAsia" w:hint="eastAsia"/>
          <w:kern w:val="0"/>
        </w:rPr>
        <w:t>平泉町</w:t>
      </w:r>
      <w:r w:rsidR="00AE5D9E">
        <w:rPr>
          <w:rFonts w:asciiTheme="minorEastAsia" w:eastAsiaTheme="minorEastAsia" w:hAnsiTheme="minorEastAsia" w:hint="eastAsia"/>
          <w:kern w:val="0"/>
        </w:rPr>
        <w:t>産の農林水産物、畜産物並びにこれらを使</w:t>
      </w:r>
      <w:r w:rsidR="0025129E">
        <w:rPr>
          <w:rFonts w:asciiTheme="minorEastAsia" w:eastAsiaTheme="minorEastAsia" w:hAnsiTheme="minorEastAsia" w:hint="eastAsia"/>
          <w:kern w:val="0"/>
        </w:rPr>
        <w:t>った加工品（以下「</w:t>
      </w:r>
      <w:r w:rsidR="00462B96">
        <w:rPr>
          <w:rFonts w:asciiTheme="minorEastAsia" w:eastAsiaTheme="minorEastAsia" w:hAnsiTheme="minorEastAsia" w:hint="eastAsia"/>
          <w:kern w:val="0"/>
        </w:rPr>
        <w:t>平泉町産</w:t>
      </w:r>
      <w:r w:rsidR="0025129E">
        <w:rPr>
          <w:rFonts w:asciiTheme="minorEastAsia" w:eastAsiaTheme="minorEastAsia" w:hAnsiTheme="minorEastAsia" w:hint="eastAsia"/>
          <w:kern w:val="0"/>
        </w:rPr>
        <w:t>農産物等」という。）を積極的に販売・活用する</w:t>
      </w:r>
      <w:r w:rsidR="004660F7">
        <w:rPr>
          <w:rFonts w:asciiTheme="minorEastAsia" w:eastAsiaTheme="minorEastAsia" w:hAnsiTheme="minorEastAsia" w:hint="eastAsia"/>
          <w:kern w:val="0"/>
        </w:rPr>
        <w:t>店舗</w:t>
      </w:r>
      <w:r w:rsidR="006245D4">
        <w:rPr>
          <w:rFonts w:asciiTheme="minorEastAsia" w:eastAsiaTheme="minorEastAsia" w:hAnsiTheme="minorEastAsia" w:hint="eastAsia"/>
          <w:kern w:val="0"/>
        </w:rPr>
        <w:t>、農林漁業者、給食実施事業所及び事業者</w:t>
      </w:r>
      <w:r w:rsidR="004660F7">
        <w:rPr>
          <w:rFonts w:asciiTheme="minorEastAsia" w:eastAsiaTheme="minorEastAsia" w:hAnsiTheme="minorEastAsia" w:hint="eastAsia"/>
          <w:kern w:val="0"/>
        </w:rPr>
        <w:t>等</w:t>
      </w:r>
      <w:r w:rsidR="00AE5D9E">
        <w:rPr>
          <w:rFonts w:asciiTheme="minorEastAsia" w:eastAsiaTheme="minorEastAsia" w:hAnsiTheme="minorEastAsia" w:hint="eastAsia"/>
          <w:kern w:val="0"/>
        </w:rPr>
        <w:t>を、</w:t>
      </w:r>
      <w:r w:rsidR="00A724F7" w:rsidRPr="00740156">
        <w:rPr>
          <w:rFonts w:asciiTheme="minorEastAsia" w:eastAsiaTheme="minorEastAsia" w:hAnsiTheme="minorEastAsia" w:hint="eastAsia"/>
          <w:kern w:val="0"/>
        </w:rPr>
        <w:t>平泉町</w:t>
      </w:r>
      <w:r w:rsidR="00A724F7">
        <w:rPr>
          <w:rFonts w:asciiTheme="minorEastAsia" w:eastAsiaTheme="minorEastAsia" w:hAnsiTheme="minorEastAsia" w:hint="eastAsia"/>
          <w:kern w:val="0"/>
        </w:rPr>
        <w:t>地産地消推進店等</w:t>
      </w:r>
      <w:r w:rsidR="0025129E">
        <w:rPr>
          <w:rFonts w:asciiTheme="minorEastAsia" w:eastAsiaTheme="minorEastAsia" w:hAnsiTheme="minorEastAsia" w:hint="eastAsia"/>
          <w:kern w:val="0"/>
        </w:rPr>
        <w:t>として認定</w:t>
      </w:r>
      <w:r w:rsidR="00AE5D9E">
        <w:rPr>
          <w:rFonts w:asciiTheme="minorEastAsia" w:eastAsiaTheme="minorEastAsia" w:hAnsiTheme="minorEastAsia" w:hint="eastAsia"/>
          <w:kern w:val="0"/>
        </w:rPr>
        <w:t>することにより、</w:t>
      </w:r>
      <w:r w:rsidR="0025129E">
        <w:rPr>
          <w:rFonts w:asciiTheme="minorEastAsia" w:eastAsiaTheme="minorEastAsia" w:hAnsiTheme="minorEastAsia" w:hint="eastAsia"/>
          <w:kern w:val="0"/>
        </w:rPr>
        <w:t>平泉町</w:t>
      </w:r>
      <w:r w:rsidR="00AE5D9E">
        <w:rPr>
          <w:rFonts w:asciiTheme="minorEastAsia" w:eastAsiaTheme="minorEastAsia" w:hAnsiTheme="minorEastAsia" w:hint="eastAsia"/>
          <w:kern w:val="0"/>
        </w:rPr>
        <w:t>産の農産物等の消費拡大と</w:t>
      </w:r>
      <w:r w:rsidR="0025129E">
        <w:rPr>
          <w:rFonts w:asciiTheme="minorEastAsia" w:eastAsiaTheme="minorEastAsia" w:hAnsiTheme="minorEastAsia" w:hint="eastAsia"/>
          <w:kern w:val="0"/>
        </w:rPr>
        <w:t>町民</w:t>
      </w:r>
      <w:r w:rsidR="00AE5D9E">
        <w:rPr>
          <w:rFonts w:asciiTheme="minorEastAsia" w:eastAsiaTheme="minorEastAsia" w:hAnsiTheme="minorEastAsia" w:hint="eastAsia"/>
          <w:kern w:val="0"/>
        </w:rPr>
        <w:t>の意識向上や地域農業の活性化を図ることを目的とする。</w:t>
      </w:r>
    </w:p>
    <w:p w:rsidR="00747F52" w:rsidRDefault="00747F52" w:rsidP="00747F52">
      <w:pPr>
        <w:ind w:left="240" w:hangingChars="100" w:hanging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740156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認定</w:t>
      </w:r>
      <w:r w:rsidR="002A557F">
        <w:rPr>
          <w:rFonts w:asciiTheme="minorEastAsia" w:eastAsiaTheme="minorEastAsia" w:hAnsiTheme="minorEastAsia" w:hint="eastAsia"/>
        </w:rPr>
        <w:t>区分及び認定</w:t>
      </w:r>
      <w:r>
        <w:rPr>
          <w:rFonts w:asciiTheme="minorEastAsia" w:eastAsiaTheme="minorEastAsia" w:hAnsiTheme="minorEastAsia" w:hint="eastAsia"/>
        </w:rPr>
        <w:t>対象</w:t>
      </w:r>
      <w:r w:rsidRPr="00740156">
        <w:rPr>
          <w:rFonts w:asciiTheme="minorEastAsia" w:eastAsiaTheme="minorEastAsia" w:hAnsiTheme="minorEastAsia" w:hint="eastAsia"/>
        </w:rPr>
        <w:t>）</w:t>
      </w:r>
    </w:p>
    <w:p w:rsidR="00747F52" w:rsidRPr="00F43D8A" w:rsidRDefault="00747F52" w:rsidP="00747F52">
      <w:pPr>
        <w:ind w:left="240" w:hangingChars="100" w:hanging="240"/>
        <w:rPr>
          <w:rStyle w:val="p1"/>
          <w:rFonts w:asciiTheme="minorEastAsia" w:eastAsiaTheme="minorEastAsia" w:hAnsiTheme="minorEastAsia"/>
        </w:rPr>
      </w:pPr>
      <w:r w:rsidRPr="00F43D8A">
        <w:rPr>
          <w:rFonts w:asciiTheme="minorEastAsia" w:eastAsiaTheme="minorEastAsia" w:hAnsiTheme="minorEastAsia" w:hint="eastAsia"/>
          <w:kern w:val="0"/>
        </w:rPr>
        <w:t xml:space="preserve">第２　</w:t>
      </w:r>
      <w:r w:rsidR="004927E5" w:rsidRPr="00740156">
        <w:rPr>
          <w:rFonts w:asciiTheme="minorEastAsia" w:eastAsiaTheme="minorEastAsia" w:hAnsiTheme="minorEastAsia" w:hint="eastAsia"/>
          <w:kern w:val="0"/>
        </w:rPr>
        <w:t>平泉町</w:t>
      </w:r>
      <w:r w:rsidR="004927E5">
        <w:rPr>
          <w:rFonts w:asciiTheme="minorEastAsia" w:eastAsiaTheme="minorEastAsia" w:hAnsiTheme="minorEastAsia" w:hint="eastAsia"/>
          <w:kern w:val="0"/>
        </w:rPr>
        <w:t>地産地消推進店等の</w:t>
      </w:r>
      <w:r w:rsidRPr="00F43D8A">
        <w:rPr>
          <w:rFonts w:asciiTheme="minorEastAsia" w:eastAsiaTheme="minorEastAsia" w:hAnsiTheme="minorEastAsia" w:hint="eastAsia"/>
          <w:kern w:val="0"/>
        </w:rPr>
        <w:t>認定</w:t>
      </w:r>
      <w:r w:rsidR="00A46089" w:rsidRPr="00F43D8A">
        <w:rPr>
          <w:rFonts w:asciiTheme="minorEastAsia" w:eastAsiaTheme="minorEastAsia" w:hAnsiTheme="minorEastAsia" w:hint="eastAsia"/>
          <w:kern w:val="0"/>
        </w:rPr>
        <w:t>区分及び</w:t>
      </w:r>
      <w:r w:rsidR="002A557F" w:rsidRPr="00F43D8A">
        <w:rPr>
          <w:rFonts w:asciiTheme="minorEastAsia" w:eastAsiaTheme="minorEastAsia" w:hAnsiTheme="minorEastAsia" w:hint="eastAsia"/>
          <w:kern w:val="0"/>
        </w:rPr>
        <w:t>その認定の対象となる者</w:t>
      </w:r>
      <w:r w:rsidR="00C12830" w:rsidRPr="00F43D8A">
        <w:rPr>
          <w:rFonts w:asciiTheme="minorEastAsia" w:eastAsiaTheme="minorEastAsia" w:hAnsiTheme="minorEastAsia" w:hint="eastAsia"/>
          <w:kern w:val="0"/>
        </w:rPr>
        <w:t>（以下「認定対象店等」という。）</w:t>
      </w:r>
      <w:r w:rsidRPr="00F43D8A">
        <w:rPr>
          <w:rFonts w:asciiTheme="minorEastAsia" w:eastAsiaTheme="minorEastAsia" w:hAnsiTheme="minorEastAsia" w:hint="eastAsia"/>
          <w:kern w:val="0"/>
        </w:rPr>
        <w:t>は</w:t>
      </w:r>
      <w:r w:rsidRPr="00F43D8A">
        <w:rPr>
          <w:rFonts w:asciiTheme="minorEastAsia" w:eastAsiaTheme="minorEastAsia" w:hAnsiTheme="minorEastAsia" w:hint="eastAsia"/>
        </w:rPr>
        <w:t>、</w:t>
      </w:r>
      <w:r w:rsidRPr="00F43D8A">
        <w:rPr>
          <w:rStyle w:val="p1"/>
          <w:rFonts w:asciiTheme="minorEastAsia" w:eastAsiaTheme="minorEastAsia" w:hAnsiTheme="minorEastAsia" w:hint="eastAsia"/>
        </w:rPr>
        <w:t>次の各号に掲げる</w:t>
      </w:r>
      <w:r w:rsidR="002A557F" w:rsidRPr="00F43D8A">
        <w:rPr>
          <w:rStyle w:val="p1"/>
          <w:rFonts w:asciiTheme="minorEastAsia" w:eastAsiaTheme="minorEastAsia" w:hAnsiTheme="minorEastAsia" w:hint="eastAsia"/>
        </w:rPr>
        <w:t>とおりとする。</w:t>
      </w:r>
    </w:p>
    <w:p w:rsidR="00747F52" w:rsidRPr="00F43D8A" w:rsidRDefault="00747F52" w:rsidP="00747F52">
      <w:pPr>
        <w:ind w:leftChars="99" w:left="564" w:hangingChars="136" w:hanging="326"/>
        <w:rPr>
          <w:rFonts w:asciiTheme="minorEastAsia" w:eastAsiaTheme="minorEastAsia" w:hAnsiTheme="minorEastAsia"/>
        </w:rPr>
      </w:pPr>
      <w:r w:rsidRPr="00F43D8A">
        <w:rPr>
          <w:rStyle w:val="p1"/>
          <w:rFonts w:asciiTheme="minorEastAsia" w:eastAsiaTheme="minorEastAsia" w:hAnsiTheme="minorEastAsia" w:hint="eastAsia"/>
        </w:rPr>
        <w:t xml:space="preserve">(1) </w:t>
      </w:r>
      <w:r w:rsidRPr="00F43D8A">
        <w:rPr>
          <w:rFonts w:asciiTheme="minorEastAsia" w:eastAsiaTheme="minorEastAsia" w:hAnsiTheme="minorEastAsia" w:hint="eastAsia"/>
        </w:rPr>
        <w:t xml:space="preserve">平泉きらめきごはん推進店　</w:t>
      </w:r>
      <w:r w:rsidR="00462B96">
        <w:rPr>
          <w:rFonts w:asciiTheme="minorEastAsia" w:eastAsiaTheme="minorEastAsia" w:hAnsiTheme="minorEastAsia" w:hint="eastAsia"/>
          <w:kern w:val="0"/>
        </w:rPr>
        <w:t>平泉町産農産物等</w:t>
      </w:r>
      <w:r w:rsidRPr="00F43D8A">
        <w:rPr>
          <w:rFonts w:asciiTheme="minorEastAsia" w:eastAsiaTheme="minorEastAsia" w:hAnsiTheme="minorEastAsia" w:hint="eastAsia"/>
          <w:szCs w:val="25"/>
        </w:rPr>
        <w:t>を、積極的に販売</w:t>
      </w:r>
      <w:r w:rsidR="00462B96">
        <w:rPr>
          <w:rFonts w:asciiTheme="minorEastAsia" w:eastAsiaTheme="minorEastAsia" w:hAnsiTheme="minorEastAsia" w:hint="eastAsia"/>
          <w:szCs w:val="25"/>
        </w:rPr>
        <w:t>及び</w:t>
      </w:r>
      <w:r w:rsidRPr="00F43D8A">
        <w:rPr>
          <w:rFonts w:asciiTheme="minorEastAsia" w:eastAsiaTheme="minorEastAsia" w:hAnsiTheme="minorEastAsia" w:hint="eastAsia"/>
          <w:szCs w:val="25"/>
        </w:rPr>
        <w:t>活用する町内の</w:t>
      </w:r>
      <w:r w:rsidR="00462B96">
        <w:rPr>
          <w:rFonts w:asciiTheme="minorEastAsia" w:eastAsiaTheme="minorEastAsia" w:hAnsiTheme="minorEastAsia" w:hint="eastAsia"/>
          <w:szCs w:val="25"/>
        </w:rPr>
        <w:t>飲食店、販売店、農産物直売所、宿泊施設及び加工者</w:t>
      </w:r>
      <w:r w:rsidRPr="00F43D8A">
        <w:rPr>
          <w:rFonts w:asciiTheme="minorEastAsia" w:eastAsiaTheme="minorEastAsia" w:hAnsiTheme="minorEastAsia" w:hint="eastAsia"/>
          <w:szCs w:val="25"/>
        </w:rPr>
        <w:t>等</w:t>
      </w:r>
    </w:p>
    <w:p w:rsidR="00747F52" w:rsidRPr="00F43D8A" w:rsidRDefault="00747F52" w:rsidP="00747F52">
      <w:pPr>
        <w:ind w:leftChars="99" w:left="564" w:hangingChars="136" w:hanging="326"/>
        <w:rPr>
          <w:rFonts w:asciiTheme="minorEastAsia" w:eastAsiaTheme="minorEastAsia" w:hAnsiTheme="minorEastAsia"/>
        </w:rPr>
      </w:pPr>
      <w:r w:rsidRPr="00F43D8A">
        <w:rPr>
          <w:rFonts w:asciiTheme="minorEastAsia" w:eastAsiaTheme="minorEastAsia" w:hAnsiTheme="minorEastAsia" w:hint="eastAsia"/>
        </w:rPr>
        <w:t xml:space="preserve">(2) 平泉きらめきごはん推進者　</w:t>
      </w:r>
      <w:r w:rsidR="0039770F">
        <w:rPr>
          <w:rFonts w:asciiTheme="minorEastAsia" w:eastAsiaTheme="minorEastAsia" w:hAnsiTheme="minorEastAsia" w:hint="eastAsia"/>
        </w:rPr>
        <w:t>前号に規定する推進店及び</w:t>
      </w:r>
      <w:r w:rsidR="00462B96">
        <w:rPr>
          <w:rFonts w:asciiTheme="minorEastAsia" w:eastAsiaTheme="minorEastAsia" w:hAnsiTheme="minorEastAsia" w:hint="eastAsia"/>
        </w:rPr>
        <w:t>平泉町内で営業している飲</w:t>
      </w:r>
      <w:r w:rsidR="00462B96" w:rsidRPr="00953DAA">
        <w:rPr>
          <w:rFonts w:asciiTheme="minorEastAsia" w:eastAsiaTheme="minorEastAsia" w:hAnsiTheme="minorEastAsia" w:hint="eastAsia"/>
        </w:rPr>
        <w:t>食店等に</w:t>
      </w:r>
      <w:r w:rsidR="0039770F">
        <w:rPr>
          <w:rFonts w:asciiTheme="minorEastAsia" w:eastAsiaTheme="minorEastAsia" w:hAnsiTheme="minorEastAsia" w:hint="eastAsia"/>
        </w:rPr>
        <w:t>、</w:t>
      </w:r>
      <w:r w:rsidR="00462B96">
        <w:rPr>
          <w:rFonts w:asciiTheme="minorEastAsia" w:eastAsiaTheme="minorEastAsia" w:hAnsiTheme="minorEastAsia" w:hint="eastAsia"/>
        </w:rPr>
        <w:t>平泉町産農産物等を供給する</w:t>
      </w:r>
      <w:r w:rsidR="00462B96" w:rsidRPr="00953DAA">
        <w:rPr>
          <w:rStyle w:val="p1"/>
          <w:rFonts w:asciiTheme="minorEastAsia" w:eastAsiaTheme="minorEastAsia" w:hAnsiTheme="minorEastAsia" w:hint="eastAsia"/>
        </w:rPr>
        <w:t>町内に住所を有する</w:t>
      </w:r>
      <w:r w:rsidR="00462B96">
        <w:rPr>
          <w:rFonts w:asciiTheme="minorEastAsia" w:eastAsiaTheme="minorEastAsia" w:hAnsiTheme="minorEastAsia" w:hint="eastAsia"/>
        </w:rPr>
        <w:t>農業者又は生産者組織</w:t>
      </w:r>
    </w:p>
    <w:p w:rsidR="00AE5D9E" w:rsidRDefault="00747F52" w:rsidP="0076790F">
      <w:pPr>
        <w:ind w:leftChars="100" w:left="480" w:hangingChars="100" w:hanging="240"/>
        <w:rPr>
          <w:rFonts w:asciiTheme="minorEastAsia" w:eastAsiaTheme="minorEastAsia" w:hAnsiTheme="minorEastAsia"/>
          <w:kern w:val="0"/>
        </w:rPr>
      </w:pPr>
      <w:r w:rsidRPr="00F43D8A">
        <w:rPr>
          <w:rFonts w:asciiTheme="minorEastAsia" w:eastAsiaTheme="minorEastAsia" w:hAnsiTheme="minorEastAsia" w:hint="eastAsia"/>
        </w:rPr>
        <w:t xml:space="preserve">(3) 平泉きらめきごはん推進パートナー　</w:t>
      </w:r>
      <w:r w:rsidR="00462B96">
        <w:rPr>
          <w:rFonts w:asciiTheme="minorEastAsia" w:eastAsiaTheme="minorEastAsia" w:hAnsiTheme="minorEastAsia" w:hint="eastAsia"/>
          <w:kern w:val="0"/>
        </w:rPr>
        <w:t>平泉町産農産物等</w:t>
      </w:r>
      <w:r w:rsidR="002A557F" w:rsidRPr="00F43D8A">
        <w:rPr>
          <w:rFonts w:asciiTheme="minorEastAsia" w:eastAsiaTheme="minorEastAsia" w:hAnsiTheme="minorEastAsia" w:hint="eastAsia"/>
          <w:szCs w:val="25"/>
        </w:rPr>
        <w:t>を、積極的に</w:t>
      </w:r>
      <w:r w:rsidRPr="007B2AEF">
        <w:rPr>
          <w:rFonts w:asciiTheme="minorEastAsia" w:eastAsiaTheme="minorEastAsia" w:hAnsiTheme="minorEastAsia" w:hint="eastAsia"/>
          <w:szCs w:val="25"/>
        </w:rPr>
        <w:t>活用する</w:t>
      </w:r>
      <w:r w:rsidRPr="00FA67FE">
        <w:rPr>
          <w:rFonts w:asciiTheme="minorEastAsia" w:eastAsiaTheme="minorEastAsia" w:hAnsiTheme="minorEastAsia" w:hint="eastAsia"/>
        </w:rPr>
        <w:t>町内の</w:t>
      </w:r>
      <w:r w:rsidRPr="00FA67FE">
        <w:rPr>
          <w:rFonts w:ascii="ＭＳ Ｐ明朝" w:eastAsia="ＭＳ Ｐ明朝" w:hAnsi="ＭＳ Ｐ明朝" w:hint="eastAsia"/>
          <w:kern w:val="0"/>
          <w:szCs w:val="21"/>
        </w:rPr>
        <w:t>給食</w:t>
      </w:r>
      <w:r>
        <w:rPr>
          <w:rFonts w:ascii="ＭＳ Ｐ明朝" w:eastAsia="ＭＳ Ｐ明朝" w:hAnsi="ＭＳ Ｐ明朝" w:hint="eastAsia"/>
          <w:kern w:val="0"/>
          <w:szCs w:val="21"/>
        </w:rPr>
        <w:t>実施事業所</w:t>
      </w:r>
      <w:r w:rsidR="00C527DD">
        <w:rPr>
          <w:rFonts w:ascii="ＭＳ Ｐ明朝" w:eastAsia="ＭＳ Ｐ明朝" w:hAnsi="ＭＳ Ｐ明朝" w:hint="eastAsia"/>
          <w:kern w:val="0"/>
          <w:szCs w:val="21"/>
        </w:rPr>
        <w:t>等</w:t>
      </w:r>
      <w:r w:rsidR="00C12830">
        <w:rPr>
          <w:rFonts w:asciiTheme="minorEastAsia" w:eastAsiaTheme="minorEastAsia" w:hAnsiTheme="minorEastAsia" w:hint="eastAsia"/>
        </w:rPr>
        <w:t>及び</w:t>
      </w:r>
      <w:r w:rsidRPr="007B2AEF">
        <w:rPr>
          <w:rFonts w:asciiTheme="minorEastAsia" w:eastAsiaTheme="minorEastAsia" w:hAnsiTheme="minorEastAsia" w:hint="eastAsia"/>
        </w:rPr>
        <w:t>この</w:t>
      </w:r>
      <w:r>
        <w:rPr>
          <w:rFonts w:asciiTheme="minorEastAsia" w:eastAsiaTheme="minorEastAsia" w:hAnsiTheme="minorEastAsia" w:hint="eastAsia"/>
        </w:rPr>
        <w:t>給食実施事業所</w:t>
      </w:r>
      <w:r w:rsidR="00C527DD">
        <w:rPr>
          <w:rFonts w:asciiTheme="minorEastAsia" w:eastAsiaTheme="minorEastAsia" w:hAnsiTheme="minorEastAsia" w:hint="eastAsia"/>
        </w:rPr>
        <w:t>等</w:t>
      </w:r>
      <w:r w:rsidRPr="007B2AEF">
        <w:rPr>
          <w:rFonts w:asciiTheme="minorEastAsia" w:eastAsiaTheme="minorEastAsia" w:hAnsiTheme="minorEastAsia" w:hint="eastAsia"/>
        </w:rPr>
        <w:t>に対し、平泉町産農産物等を供給する事業者等</w:t>
      </w:r>
    </w:p>
    <w:p w:rsidR="00D458E7" w:rsidRPr="00740156" w:rsidRDefault="009E2FC2" w:rsidP="00E72894">
      <w:pPr>
        <w:ind w:firstLineChars="100" w:firstLine="240"/>
        <w:rPr>
          <w:rFonts w:asciiTheme="minorEastAsia" w:eastAsiaTheme="minorEastAsia" w:hAnsiTheme="minorEastAsia"/>
          <w:kern w:val="0"/>
        </w:rPr>
      </w:pPr>
      <w:r w:rsidRPr="00740156">
        <w:rPr>
          <w:rFonts w:asciiTheme="minorEastAsia" w:eastAsiaTheme="minorEastAsia" w:hAnsiTheme="minorEastAsia" w:hint="eastAsia"/>
        </w:rPr>
        <w:t>（</w:t>
      </w:r>
      <w:r w:rsidR="00AE5D9E">
        <w:rPr>
          <w:rFonts w:asciiTheme="minorEastAsia" w:eastAsiaTheme="minorEastAsia" w:hAnsiTheme="minorEastAsia" w:hint="eastAsia"/>
        </w:rPr>
        <w:t>認定</w:t>
      </w:r>
      <w:r w:rsidR="0076790F">
        <w:rPr>
          <w:rFonts w:asciiTheme="minorEastAsia" w:eastAsiaTheme="minorEastAsia" w:hAnsiTheme="minorEastAsia" w:hint="eastAsia"/>
        </w:rPr>
        <w:t>基準</w:t>
      </w:r>
      <w:r w:rsidRPr="00740156">
        <w:rPr>
          <w:rFonts w:asciiTheme="minorEastAsia" w:eastAsiaTheme="minorEastAsia" w:hAnsiTheme="minorEastAsia" w:hint="eastAsia"/>
        </w:rPr>
        <w:t>）</w:t>
      </w:r>
    </w:p>
    <w:p w:rsidR="00C658AB" w:rsidRPr="00AE5D9E" w:rsidRDefault="009A56D3" w:rsidP="00A4608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eastAsiaTheme="minorEastAsia" w:hAnsiTheme="minorEastAsia"/>
          <w:kern w:val="0"/>
          <w:shd w:val="pct15" w:color="auto" w:fill="FFFFFF"/>
        </w:rPr>
      </w:pPr>
      <w:r w:rsidRPr="00740156">
        <w:rPr>
          <w:rFonts w:asciiTheme="minorEastAsia" w:eastAsiaTheme="minorEastAsia" w:hAnsiTheme="minorEastAsia" w:hint="eastAsia"/>
          <w:kern w:val="0"/>
        </w:rPr>
        <w:t>第</w:t>
      </w:r>
      <w:r w:rsidR="0076790F">
        <w:rPr>
          <w:rFonts w:asciiTheme="minorEastAsia" w:eastAsiaTheme="minorEastAsia" w:hAnsiTheme="minorEastAsia" w:hint="eastAsia"/>
          <w:kern w:val="0"/>
        </w:rPr>
        <w:t>３</w:t>
      </w:r>
      <w:r w:rsidRPr="00740156">
        <w:rPr>
          <w:rFonts w:asciiTheme="minorEastAsia" w:eastAsiaTheme="minorEastAsia" w:hAnsiTheme="minorEastAsia" w:hint="eastAsia"/>
          <w:kern w:val="0"/>
        </w:rPr>
        <w:t xml:space="preserve">　</w:t>
      </w:r>
      <w:r w:rsidR="0076790F">
        <w:rPr>
          <w:rFonts w:asciiTheme="minorEastAsia" w:eastAsiaTheme="minorEastAsia" w:hAnsiTheme="minorEastAsia" w:hint="eastAsia"/>
          <w:kern w:val="0"/>
        </w:rPr>
        <w:t>第２に規定する認定を受けようとする認定対象店等は、別</w:t>
      </w:r>
      <w:r w:rsidR="00711990">
        <w:rPr>
          <w:rFonts w:asciiTheme="minorEastAsia" w:eastAsiaTheme="minorEastAsia" w:hAnsiTheme="minorEastAsia" w:hint="eastAsia"/>
          <w:kern w:val="0"/>
        </w:rPr>
        <w:t>表</w:t>
      </w:r>
      <w:r w:rsidR="0076790F">
        <w:rPr>
          <w:rFonts w:asciiTheme="minorEastAsia" w:eastAsiaTheme="minorEastAsia" w:hAnsiTheme="minorEastAsia" w:hint="eastAsia"/>
          <w:kern w:val="0"/>
        </w:rPr>
        <w:t>に定める</w:t>
      </w:r>
      <w:r w:rsidR="000D6D78">
        <w:rPr>
          <w:rFonts w:asciiTheme="minorEastAsia" w:eastAsiaTheme="minorEastAsia" w:hAnsiTheme="minorEastAsia" w:hint="eastAsia"/>
          <w:kern w:val="0"/>
        </w:rPr>
        <w:t>認定</w:t>
      </w:r>
      <w:r w:rsidR="0076790F">
        <w:rPr>
          <w:rFonts w:asciiTheme="minorEastAsia" w:eastAsiaTheme="minorEastAsia" w:hAnsiTheme="minorEastAsia" w:hint="eastAsia"/>
          <w:kern w:val="0"/>
        </w:rPr>
        <w:t>基準を満たさなければならない。</w:t>
      </w:r>
    </w:p>
    <w:p w:rsidR="00D458E7" w:rsidRPr="00740156" w:rsidRDefault="009E2FC2" w:rsidP="00E72894">
      <w:pPr>
        <w:ind w:firstLineChars="100" w:firstLine="240"/>
        <w:rPr>
          <w:rFonts w:asciiTheme="minorEastAsia" w:eastAsiaTheme="minorEastAsia" w:hAnsiTheme="minorEastAsia"/>
          <w:kern w:val="0"/>
        </w:rPr>
      </w:pPr>
      <w:r w:rsidRPr="00740156">
        <w:rPr>
          <w:rFonts w:asciiTheme="minorEastAsia" w:eastAsiaTheme="minorEastAsia" w:hAnsiTheme="minorEastAsia" w:hint="eastAsia"/>
        </w:rPr>
        <w:t>（</w:t>
      </w:r>
      <w:r w:rsidR="00AE5D9E">
        <w:rPr>
          <w:rFonts w:asciiTheme="minorEastAsia" w:eastAsiaTheme="minorEastAsia" w:hAnsiTheme="minorEastAsia" w:hint="eastAsia"/>
        </w:rPr>
        <w:t>申請書の提出方法</w:t>
      </w:r>
      <w:r w:rsidRPr="00740156">
        <w:rPr>
          <w:rFonts w:asciiTheme="minorEastAsia" w:eastAsiaTheme="minorEastAsia" w:hAnsiTheme="minorEastAsia" w:hint="eastAsia"/>
        </w:rPr>
        <w:t>）</w:t>
      </w:r>
    </w:p>
    <w:p w:rsidR="000D6D78" w:rsidRPr="000D6D78" w:rsidRDefault="0055192C" w:rsidP="000D6D78">
      <w:pPr>
        <w:ind w:left="240" w:hangingChars="100" w:hanging="240"/>
        <w:rPr>
          <w:rFonts w:asciiTheme="minorEastAsia" w:eastAsiaTheme="minorEastAsia" w:hAnsiTheme="minorEastAsia"/>
        </w:rPr>
      </w:pPr>
      <w:r w:rsidRPr="000D6D78">
        <w:rPr>
          <w:rFonts w:asciiTheme="minorEastAsia" w:eastAsiaTheme="minorEastAsia" w:hAnsiTheme="minorEastAsia" w:hint="eastAsia"/>
          <w:kern w:val="0"/>
        </w:rPr>
        <w:t>第</w:t>
      </w:r>
      <w:r w:rsidR="00341E7A">
        <w:rPr>
          <w:rFonts w:asciiTheme="minorEastAsia" w:eastAsiaTheme="minorEastAsia" w:hAnsiTheme="minorEastAsia" w:hint="eastAsia"/>
          <w:kern w:val="0"/>
        </w:rPr>
        <w:t>４</w:t>
      </w:r>
      <w:r w:rsidR="00D458E7" w:rsidRPr="000D6D78">
        <w:rPr>
          <w:rFonts w:asciiTheme="minorEastAsia" w:eastAsiaTheme="minorEastAsia" w:hAnsiTheme="minorEastAsia" w:hint="eastAsia"/>
          <w:kern w:val="0"/>
        </w:rPr>
        <w:t xml:space="preserve">　</w:t>
      </w:r>
      <w:r w:rsidR="00784450" w:rsidRPr="000D6D78">
        <w:rPr>
          <w:rFonts w:asciiTheme="minorEastAsia" w:eastAsiaTheme="minorEastAsia" w:hAnsiTheme="minorEastAsia" w:hint="eastAsia"/>
          <w:kern w:val="0"/>
        </w:rPr>
        <w:t>第２に規定する認定を受けようとする者</w:t>
      </w:r>
      <w:r w:rsidR="000D6D78" w:rsidRPr="000D6D78">
        <w:rPr>
          <w:rFonts w:asciiTheme="minorEastAsia" w:eastAsiaTheme="minorEastAsia" w:hAnsiTheme="minorEastAsia" w:hint="eastAsia"/>
          <w:kern w:val="0"/>
        </w:rPr>
        <w:t>（以下「申請者」という。）</w:t>
      </w:r>
      <w:r w:rsidR="00784450" w:rsidRPr="000D6D78">
        <w:rPr>
          <w:rFonts w:asciiTheme="minorEastAsia" w:eastAsiaTheme="minorEastAsia" w:hAnsiTheme="minorEastAsia" w:hint="eastAsia"/>
          <w:kern w:val="0"/>
        </w:rPr>
        <w:t>は、「</w:t>
      </w:r>
      <w:r w:rsidR="00FA67FE" w:rsidRPr="00FA67FE">
        <w:rPr>
          <w:rFonts w:asciiTheme="minorEastAsia" w:eastAsiaTheme="minorEastAsia" w:hAnsiTheme="minorEastAsia" w:hint="eastAsia"/>
          <w:kern w:val="0"/>
        </w:rPr>
        <w:t>平泉町地産地消推進店等認定申請書</w:t>
      </w:r>
      <w:r w:rsidR="00784450" w:rsidRPr="000D6D78">
        <w:rPr>
          <w:rFonts w:asciiTheme="minorEastAsia" w:eastAsiaTheme="minorEastAsia" w:hAnsiTheme="minorEastAsia" w:hint="eastAsia"/>
          <w:kern w:val="0"/>
        </w:rPr>
        <w:t>」（様式第１号）</w:t>
      </w:r>
      <w:r w:rsidR="000D6D78" w:rsidRPr="000D6D78">
        <w:rPr>
          <w:rFonts w:asciiTheme="minorEastAsia" w:eastAsiaTheme="minorEastAsia" w:hAnsiTheme="minorEastAsia" w:hint="eastAsia"/>
          <w:kern w:val="0"/>
        </w:rPr>
        <w:t>を</w:t>
      </w:r>
      <w:r w:rsidR="000D6D78" w:rsidRPr="000D6D78">
        <w:rPr>
          <w:rStyle w:val="p1"/>
          <w:rFonts w:asciiTheme="minorEastAsia" w:eastAsiaTheme="minorEastAsia" w:hAnsiTheme="minorEastAsia" w:hint="eastAsia"/>
        </w:rPr>
        <w:t>町長に提出しなければならない。</w:t>
      </w:r>
    </w:p>
    <w:p w:rsidR="00AE5D9E" w:rsidRDefault="00AE5D9E" w:rsidP="00F17451">
      <w:pPr>
        <w:ind w:left="240" w:hangingChars="100" w:hanging="240"/>
        <w:rPr>
          <w:rFonts w:asciiTheme="minorEastAsia" w:eastAsiaTheme="minorEastAsia" w:hAnsiTheme="minorEastAsia"/>
        </w:rPr>
      </w:pPr>
      <w:r w:rsidRPr="00AE5D9E">
        <w:rPr>
          <w:rFonts w:asciiTheme="minorEastAsia" w:eastAsiaTheme="minorEastAsia" w:hAnsiTheme="minorEastAsia" w:hint="eastAsia"/>
        </w:rPr>
        <w:t xml:space="preserve">　（</w:t>
      </w:r>
      <w:r>
        <w:rPr>
          <w:rFonts w:asciiTheme="minorEastAsia" w:eastAsiaTheme="minorEastAsia" w:hAnsiTheme="minorEastAsia" w:hint="eastAsia"/>
        </w:rPr>
        <w:t>審査</w:t>
      </w:r>
      <w:r w:rsidRPr="00AE5D9E">
        <w:rPr>
          <w:rFonts w:asciiTheme="minorEastAsia" w:eastAsiaTheme="minorEastAsia" w:hAnsiTheme="minorEastAsia" w:hint="eastAsia"/>
        </w:rPr>
        <w:t>）</w:t>
      </w:r>
    </w:p>
    <w:p w:rsidR="00AE5D9E" w:rsidRDefault="00AE5D9E" w:rsidP="00F17451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341E7A">
        <w:rPr>
          <w:rFonts w:asciiTheme="minorEastAsia" w:eastAsiaTheme="minorEastAsia" w:hAnsiTheme="minorEastAsia" w:hint="eastAsia"/>
        </w:rPr>
        <w:t>５</w:t>
      </w:r>
      <w:r w:rsidR="00152990">
        <w:rPr>
          <w:rFonts w:asciiTheme="minorEastAsia" w:eastAsiaTheme="minorEastAsia" w:hAnsiTheme="minorEastAsia" w:hint="eastAsia"/>
        </w:rPr>
        <w:t xml:space="preserve">　</w:t>
      </w:r>
      <w:r w:rsidR="000D6D78">
        <w:rPr>
          <w:rFonts w:asciiTheme="minorEastAsia" w:eastAsiaTheme="minorEastAsia" w:hAnsiTheme="minorEastAsia" w:hint="eastAsia"/>
        </w:rPr>
        <w:t>町長</w:t>
      </w:r>
      <w:r w:rsidR="00152990">
        <w:rPr>
          <w:rFonts w:asciiTheme="minorEastAsia" w:eastAsiaTheme="minorEastAsia" w:hAnsiTheme="minorEastAsia" w:hint="eastAsia"/>
        </w:rPr>
        <w:t>は、</w:t>
      </w:r>
      <w:r w:rsidR="000D6D78">
        <w:rPr>
          <w:rFonts w:asciiTheme="minorEastAsia" w:eastAsiaTheme="minorEastAsia" w:hAnsiTheme="minorEastAsia" w:hint="eastAsia"/>
        </w:rPr>
        <w:t>第</w:t>
      </w:r>
      <w:r w:rsidR="00341E7A">
        <w:rPr>
          <w:rFonts w:asciiTheme="minorEastAsia" w:eastAsiaTheme="minorEastAsia" w:hAnsiTheme="minorEastAsia" w:hint="eastAsia"/>
        </w:rPr>
        <w:t>４の</w:t>
      </w:r>
      <w:r w:rsidR="000D6D78">
        <w:rPr>
          <w:rFonts w:asciiTheme="minorEastAsia" w:eastAsiaTheme="minorEastAsia" w:hAnsiTheme="minorEastAsia" w:hint="eastAsia"/>
        </w:rPr>
        <w:t>申請書</w:t>
      </w:r>
      <w:r w:rsidR="00152990">
        <w:rPr>
          <w:rFonts w:asciiTheme="minorEastAsia" w:eastAsiaTheme="minorEastAsia" w:hAnsiTheme="minorEastAsia" w:hint="eastAsia"/>
        </w:rPr>
        <w:t>を受理したときは、</w:t>
      </w:r>
      <w:r w:rsidR="00C12830">
        <w:rPr>
          <w:rFonts w:asciiTheme="minorEastAsia" w:eastAsiaTheme="minorEastAsia" w:hAnsiTheme="minorEastAsia" w:hint="eastAsia"/>
        </w:rPr>
        <w:t>第３</w:t>
      </w:r>
      <w:r w:rsidR="00341E7A">
        <w:rPr>
          <w:rFonts w:asciiTheme="minorEastAsia" w:eastAsiaTheme="minorEastAsia" w:hAnsiTheme="minorEastAsia" w:hint="eastAsia"/>
        </w:rPr>
        <w:t>の</w:t>
      </w:r>
      <w:r w:rsidR="00152990">
        <w:rPr>
          <w:rFonts w:asciiTheme="minorEastAsia" w:eastAsiaTheme="minorEastAsia" w:hAnsiTheme="minorEastAsia" w:hint="eastAsia"/>
        </w:rPr>
        <w:t>認定</w:t>
      </w:r>
      <w:r w:rsidR="000D6D78">
        <w:rPr>
          <w:rFonts w:asciiTheme="minorEastAsia" w:eastAsiaTheme="minorEastAsia" w:hAnsiTheme="minorEastAsia" w:hint="eastAsia"/>
        </w:rPr>
        <w:t>基準</w:t>
      </w:r>
      <w:r w:rsidR="00152990">
        <w:rPr>
          <w:rFonts w:asciiTheme="minorEastAsia" w:eastAsiaTheme="minorEastAsia" w:hAnsiTheme="minorEastAsia" w:hint="eastAsia"/>
        </w:rPr>
        <w:t>に基づき内容を審査</w:t>
      </w:r>
      <w:r w:rsidR="000D6D78">
        <w:rPr>
          <w:rFonts w:asciiTheme="minorEastAsia" w:eastAsiaTheme="minorEastAsia" w:hAnsiTheme="minorEastAsia" w:hint="eastAsia"/>
        </w:rPr>
        <w:t>し、認定の可否を決定</w:t>
      </w:r>
      <w:r w:rsidR="00152990">
        <w:rPr>
          <w:rFonts w:asciiTheme="minorEastAsia" w:eastAsiaTheme="minorEastAsia" w:hAnsiTheme="minorEastAsia" w:hint="eastAsia"/>
        </w:rPr>
        <w:t>する。また、必要に応じて現地調査を実施するものとする。</w:t>
      </w:r>
    </w:p>
    <w:p w:rsidR="000D6D78" w:rsidRDefault="000D6D78" w:rsidP="004230FE">
      <w:pPr>
        <w:ind w:left="24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町長は、前項</w:t>
      </w:r>
      <w:r w:rsidR="00341E7A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審査の結果を、申請者に対し「</w:t>
      </w:r>
      <w:r w:rsidR="00FA67FE" w:rsidRPr="00B61C7D">
        <w:rPr>
          <w:rFonts w:hAnsi="ＭＳ 明朝" w:hint="eastAsia"/>
        </w:rPr>
        <w:t>平泉町地産地消推進店等</w:t>
      </w:r>
      <w:r w:rsidR="00FA67FE">
        <w:rPr>
          <w:rFonts w:hAnsi="ＭＳ 明朝" w:hint="eastAsia"/>
        </w:rPr>
        <w:t>（非）認定</w:t>
      </w:r>
      <w:r w:rsidR="00FA67FE" w:rsidRPr="002F2FAE">
        <w:rPr>
          <w:rFonts w:hAnsi="ＭＳ 明朝" w:hint="eastAsia"/>
        </w:rPr>
        <w:t>通知書</w:t>
      </w:r>
      <w:r>
        <w:rPr>
          <w:rFonts w:asciiTheme="minorEastAsia" w:eastAsiaTheme="minorEastAsia" w:hAnsiTheme="minorEastAsia" w:hint="eastAsia"/>
        </w:rPr>
        <w:t>」</w:t>
      </w:r>
      <w:r w:rsidR="00FA67FE">
        <w:rPr>
          <w:rFonts w:asciiTheme="minorEastAsia" w:eastAsiaTheme="minorEastAsia" w:hAnsiTheme="minorEastAsia" w:hint="eastAsia"/>
        </w:rPr>
        <w:t>（様式第２号）</w:t>
      </w:r>
      <w:r>
        <w:rPr>
          <w:rFonts w:asciiTheme="minorEastAsia" w:eastAsiaTheme="minorEastAsia" w:hAnsiTheme="minorEastAsia" w:hint="eastAsia"/>
        </w:rPr>
        <w:t>により通知する。</w:t>
      </w:r>
    </w:p>
    <w:p w:rsidR="000E7460" w:rsidRDefault="000E7460" w:rsidP="000E7460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（認定期間）</w:t>
      </w:r>
    </w:p>
    <w:p w:rsidR="000E7460" w:rsidRDefault="000E7460" w:rsidP="000E7460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第６　認定期間は、４月１日から３月31日までの１年間とする。ただし、年度途中に認定したも</w:t>
      </w:r>
      <w:r w:rsidR="00C12830">
        <w:rPr>
          <w:rFonts w:asciiTheme="minorEastAsia" w:eastAsiaTheme="minorEastAsia" w:hAnsiTheme="minorEastAsia" w:hint="eastAsia"/>
        </w:rPr>
        <w:t>のは、認定の日からその年度末までとする。なお、１年経過後は、申</w:t>
      </w:r>
      <w:r>
        <w:rPr>
          <w:rFonts w:asciiTheme="minorEastAsia" w:eastAsiaTheme="minorEastAsia" w:hAnsiTheme="minorEastAsia" w:hint="eastAsia"/>
        </w:rPr>
        <w:t>出がない限り更に１年間登録を継続し、以後同様とする。</w:t>
      </w:r>
    </w:p>
    <w:p w:rsidR="00152990" w:rsidRDefault="00152990" w:rsidP="00F17451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</w:t>
      </w:r>
      <w:r w:rsidR="000E7460">
        <w:rPr>
          <w:rFonts w:asciiTheme="minorEastAsia" w:eastAsiaTheme="minorEastAsia" w:hAnsiTheme="minorEastAsia" w:hint="eastAsia"/>
        </w:rPr>
        <w:t>認定証の交付</w:t>
      </w:r>
      <w:r>
        <w:rPr>
          <w:rFonts w:asciiTheme="minorEastAsia" w:eastAsiaTheme="minorEastAsia" w:hAnsiTheme="minorEastAsia" w:hint="eastAsia"/>
        </w:rPr>
        <w:t>）</w:t>
      </w:r>
    </w:p>
    <w:p w:rsidR="00152990" w:rsidRDefault="00152990" w:rsidP="00100C6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341E7A">
        <w:rPr>
          <w:rFonts w:asciiTheme="minorEastAsia" w:eastAsiaTheme="minorEastAsia" w:hAnsiTheme="minorEastAsia" w:hint="eastAsia"/>
        </w:rPr>
        <w:t>７</w:t>
      </w:r>
      <w:r w:rsidR="000E7460">
        <w:rPr>
          <w:rFonts w:asciiTheme="minorEastAsia" w:eastAsiaTheme="minorEastAsia" w:hAnsiTheme="minorEastAsia" w:hint="eastAsia"/>
        </w:rPr>
        <w:t xml:space="preserve">　町長は、第</w:t>
      </w:r>
      <w:r w:rsidR="00341E7A">
        <w:rPr>
          <w:rFonts w:asciiTheme="minorEastAsia" w:eastAsiaTheme="minorEastAsia" w:hAnsiTheme="minorEastAsia" w:hint="eastAsia"/>
        </w:rPr>
        <w:t>５</w:t>
      </w:r>
      <w:r w:rsidR="000E7460">
        <w:rPr>
          <w:rFonts w:asciiTheme="minorEastAsia" w:eastAsiaTheme="minorEastAsia" w:hAnsiTheme="minorEastAsia" w:hint="eastAsia"/>
        </w:rPr>
        <w:t>の審査において</w:t>
      </w:r>
      <w:r w:rsidR="00341E7A">
        <w:rPr>
          <w:rFonts w:asciiTheme="minorEastAsia" w:eastAsiaTheme="minorEastAsia" w:hAnsiTheme="minorEastAsia" w:hint="eastAsia"/>
        </w:rPr>
        <w:t>第２各号に規定する認定区分の</w:t>
      </w:r>
      <w:r w:rsidR="000E7460">
        <w:rPr>
          <w:rFonts w:asciiTheme="minorEastAsia" w:eastAsiaTheme="minorEastAsia" w:hAnsiTheme="minorEastAsia" w:hint="eastAsia"/>
        </w:rPr>
        <w:t>認定を受けた者</w:t>
      </w:r>
      <w:r w:rsidR="00341E7A">
        <w:rPr>
          <w:rFonts w:asciiTheme="minorEastAsia" w:eastAsiaTheme="minorEastAsia" w:hAnsiTheme="minorEastAsia" w:hint="eastAsia"/>
        </w:rPr>
        <w:t>（以下「推進店等」という。）</w:t>
      </w:r>
      <w:r w:rsidR="000E7460">
        <w:rPr>
          <w:rFonts w:asciiTheme="minorEastAsia" w:eastAsiaTheme="minorEastAsia" w:hAnsiTheme="minorEastAsia" w:hint="eastAsia"/>
        </w:rPr>
        <w:t>に対し、認定証を交付する。</w:t>
      </w:r>
    </w:p>
    <w:p w:rsidR="00100C6A" w:rsidRDefault="00100C6A" w:rsidP="00100C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（推進店の表示）</w:t>
      </w:r>
    </w:p>
    <w:p w:rsidR="00100C6A" w:rsidRDefault="00100C6A" w:rsidP="00100C6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第８　第２第１号及び第３号の認定区分の認定を受けた者は、第７の規定により交付された認定証を</w:t>
      </w:r>
      <w:r w:rsidR="00C5024D">
        <w:rPr>
          <w:rFonts w:asciiTheme="minorEastAsia" w:eastAsiaTheme="minorEastAsia" w:hAnsiTheme="minorEastAsia" w:hint="eastAsia"/>
        </w:rPr>
        <w:t>店舗等の入口</w:t>
      </w:r>
      <w:r>
        <w:rPr>
          <w:rFonts w:asciiTheme="minorEastAsia" w:eastAsiaTheme="minorEastAsia" w:hAnsiTheme="minorEastAsia" w:hint="eastAsia"/>
        </w:rPr>
        <w:t>または</w:t>
      </w:r>
      <w:r w:rsidR="00C5024D">
        <w:rPr>
          <w:rFonts w:asciiTheme="minorEastAsia" w:eastAsiaTheme="minorEastAsia" w:hAnsiTheme="minorEastAsia" w:hint="eastAsia"/>
        </w:rPr>
        <w:t>来訪者が</w:t>
      </w:r>
      <w:r>
        <w:rPr>
          <w:rFonts w:asciiTheme="minorEastAsia" w:eastAsiaTheme="minorEastAsia" w:hAnsiTheme="minorEastAsia" w:hint="eastAsia"/>
        </w:rPr>
        <w:t>見やすい場所に掲示し、自らも推進店等であること及び地産地消のＰＲに努めるものとする。</w:t>
      </w:r>
    </w:p>
    <w:p w:rsidR="00152990" w:rsidRDefault="00152990" w:rsidP="00F17451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（取組内容の報告）</w:t>
      </w:r>
    </w:p>
    <w:p w:rsidR="00152990" w:rsidRDefault="00152990" w:rsidP="00F17451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100C6A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 xml:space="preserve">　推進店</w:t>
      </w:r>
      <w:r w:rsidR="000E7460">
        <w:rPr>
          <w:rFonts w:asciiTheme="minorEastAsia" w:eastAsiaTheme="minorEastAsia" w:hAnsiTheme="minorEastAsia" w:hint="eastAsia"/>
        </w:rPr>
        <w:t>等の</w:t>
      </w:r>
      <w:r>
        <w:rPr>
          <w:rFonts w:asciiTheme="minorEastAsia" w:eastAsiaTheme="minorEastAsia" w:hAnsiTheme="minorEastAsia" w:hint="eastAsia"/>
        </w:rPr>
        <w:t>認定</w:t>
      </w:r>
      <w:r w:rsidR="000E7460">
        <w:rPr>
          <w:rFonts w:asciiTheme="minorEastAsia" w:eastAsiaTheme="minorEastAsia" w:hAnsiTheme="minorEastAsia" w:hint="eastAsia"/>
        </w:rPr>
        <w:t>を受けた者</w:t>
      </w:r>
      <w:r>
        <w:rPr>
          <w:rFonts w:asciiTheme="minorEastAsia" w:eastAsiaTheme="minorEastAsia" w:hAnsiTheme="minorEastAsia" w:hint="eastAsia"/>
        </w:rPr>
        <w:t>は、</w:t>
      </w:r>
      <w:r w:rsidR="000E7460">
        <w:rPr>
          <w:rFonts w:asciiTheme="minorEastAsia" w:eastAsiaTheme="minorEastAsia" w:hAnsiTheme="minorEastAsia" w:hint="eastAsia"/>
        </w:rPr>
        <w:t>「</w:t>
      </w:r>
      <w:r w:rsidR="00717628">
        <w:rPr>
          <w:rFonts w:hAnsi="ＭＳ 明朝" w:hint="eastAsia"/>
        </w:rPr>
        <w:t>平泉町地産地消推進店等取組報告書</w:t>
      </w:r>
      <w:r w:rsidR="000E7460">
        <w:rPr>
          <w:rFonts w:asciiTheme="minorEastAsia" w:eastAsiaTheme="minorEastAsia" w:hAnsiTheme="minorEastAsia" w:hint="eastAsia"/>
        </w:rPr>
        <w:t>」（様式第</w:t>
      </w:r>
      <w:r w:rsidR="00717628">
        <w:rPr>
          <w:rFonts w:asciiTheme="minorEastAsia" w:eastAsiaTheme="minorEastAsia" w:hAnsiTheme="minorEastAsia" w:hint="eastAsia"/>
        </w:rPr>
        <w:t>３</w:t>
      </w:r>
      <w:r w:rsidR="000E7460">
        <w:rPr>
          <w:rFonts w:asciiTheme="minorEastAsia" w:eastAsiaTheme="minorEastAsia" w:hAnsiTheme="minorEastAsia" w:hint="eastAsia"/>
        </w:rPr>
        <w:t>号）により、</w:t>
      </w:r>
      <w:r>
        <w:rPr>
          <w:rFonts w:asciiTheme="minorEastAsia" w:eastAsiaTheme="minorEastAsia" w:hAnsiTheme="minorEastAsia" w:hint="eastAsia"/>
        </w:rPr>
        <w:t>認定</w:t>
      </w:r>
      <w:r w:rsidR="000E7460">
        <w:rPr>
          <w:rFonts w:asciiTheme="minorEastAsia" w:eastAsiaTheme="minorEastAsia" w:hAnsiTheme="minorEastAsia" w:hint="eastAsia"/>
        </w:rPr>
        <w:t>基準</w:t>
      </w:r>
      <w:r>
        <w:rPr>
          <w:rFonts w:asciiTheme="minorEastAsia" w:eastAsiaTheme="minorEastAsia" w:hAnsiTheme="minorEastAsia" w:hint="eastAsia"/>
        </w:rPr>
        <w:t>に定める各</w:t>
      </w:r>
      <w:r w:rsidR="000E7460">
        <w:rPr>
          <w:rFonts w:asciiTheme="minorEastAsia" w:eastAsiaTheme="minorEastAsia" w:hAnsiTheme="minorEastAsia" w:hint="eastAsia"/>
        </w:rPr>
        <w:t>項目に関する</w:t>
      </w:r>
      <w:r>
        <w:rPr>
          <w:rFonts w:asciiTheme="minorEastAsia" w:eastAsiaTheme="minorEastAsia" w:hAnsiTheme="minorEastAsia" w:hint="eastAsia"/>
        </w:rPr>
        <w:t>取組</w:t>
      </w:r>
      <w:r w:rsidR="000E7460">
        <w:rPr>
          <w:rFonts w:asciiTheme="minorEastAsia" w:eastAsiaTheme="minorEastAsia" w:hAnsiTheme="minorEastAsia" w:hint="eastAsia"/>
        </w:rPr>
        <w:t>の実績</w:t>
      </w:r>
      <w:r>
        <w:rPr>
          <w:rFonts w:asciiTheme="minorEastAsia" w:eastAsiaTheme="minorEastAsia" w:hAnsiTheme="minorEastAsia" w:hint="eastAsia"/>
        </w:rPr>
        <w:t>について、毎年</w:t>
      </w:r>
      <w:r w:rsidR="000E7460">
        <w:rPr>
          <w:rFonts w:asciiTheme="minorEastAsia" w:eastAsiaTheme="minorEastAsia" w:hAnsiTheme="minorEastAsia" w:hint="eastAsia"/>
        </w:rPr>
        <w:t>４月末までに町長に報告</w:t>
      </w:r>
      <w:r w:rsidR="00341E7A">
        <w:rPr>
          <w:rFonts w:asciiTheme="minorEastAsia" w:eastAsiaTheme="minorEastAsia" w:hAnsiTheme="minorEastAsia" w:hint="eastAsia"/>
        </w:rPr>
        <w:t>しなければならない</w:t>
      </w:r>
      <w:r w:rsidR="000E7460">
        <w:rPr>
          <w:rFonts w:asciiTheme="minorEastAsia" w:eastAsiaTheme="minorEastAsia" w:hAnsiTheme="minorEastAsia" w:hint="eastAsia"/>
        </w:rPr>
        <w:t>。</w:t>
      </w:r>
    </w:p>
    <w:p w:rsidR="00152990" w:rsidRDefault="00152990" w:rsidP="001529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（認定の取消し）</w:t>
      </w:r>
    </w:p>
    <w:p w:rsidR="00152990" w:rsidRPr="00973584" w:rsidRDefault="00341E7A" w:rsidP="00973584">
      <w:pPr>
        <w:autoSpaceDE w:val="0"/>
        <w:autoSpaceDN w:val="0"/>
        <w:adjustRightInd w:val="0"/>
        <w:ind w:left="240" w:hangingChars="100" w:hanging="240"/>
        <w:jc w:val="left"/>
        <w:rPr>
          <w:rFonts w:ascii="Generic0-Regular" w:eastAsia="Generic0-Regular" w:cs="Generic0-Regular"/>
          <w:kern w:val="0"/>
          <w:sz w:val="14"/>
          <w:szCs w:val="14"/>
        </w:rPr>
      </w:pPr>
      <w:r>
        <w:rPr>
          <w:rFonts w:asciiTheme="minorEastAsia" w:eastAsiaTheme="minorEastAsia" w:hAnsiTheme="minorEastAsia" w:hint="eastAsia"/>
        </w:rPr>
        <w:t>第</w:t>
      </w:r>
      <w:r w:rsidR="00100C6A">
        <w:rPr>
          <w:rFonts w:asciiTheme="minorEastAsia" w:eastAsiaTheme="minorEastAsia" w:hAnsiTheme="minorEastAsia" w:hint="eastAsia"/>
        </w:rPr>
        <w:t>１０</w:t>
      </w:r>
      <w:r w:rsidR="00152990">
        <w:rPr>
          <w:rFonts w:asciiTheme="minorEastAsia" w:eastAsiaTheme="minorEastAsia" w:hAnsiTheme="minorEastAsia" w:hint="eastAsia"/>
        </w:rPr>
        <w:t xml:space="preserve">　推進店</w:t>
      </w:r>
      <w:r w:rsidR="000E7460">
        <w:rPr>
          <w:rFonts w:asciiTheme="minorEastAsia" w:eastAsiaTheme="minorEastAsia" w:hAnsiTheme="minorEastAsia" w:hint="eastAsia"/>
        </w:rPr>
        <w:t>等</w:t>
      </w:r>
      <w:r w:rsidR="00152990">
        <w:rPr>
          <w:rFonts w:asciiTheme="minorEastAsia" w:eastAsiaTheme="minorEastAsia" w:hAnsiTheme="minorEastAsia" w:hint="eastAsia"/>
        </w:rPr>
        <w:t>が</w:t>
      </w:r>
      <w:r w:rsidR="00973584">
        <w:rPr>
          <w:rFonts w:asciiTheme="minorEastAsia" w:eastAsiaTheme="minorEastAsia" w:hAnsiTheme="minorEastAsia" w:hint="eastAsia"/>
        </w:rPr>
        <w:t>、第</w:t>
      </w:r>
      <w:r w:rsidR="00152990">
        <w:rPr>
          <w:rFonts w:asciiTheme="minorEastAsia" w:eastAsiaTheme="minorEastAsia" w:hAnsiTheme="minorEastAsia" w:hint="eastAsia"/>
        </w:rPr>
        <w:t>３の</w:t>
      </w:r>
      <w:r w:rsidR="000E7460">
        <w:rPr>
          <w:rFonts w:asciiTheme="minorEastAsia" w:eastAsiaTheme="minorEastAsia" w:hAnsiTheme="minorEastAsia" w:hint="eastAsia"/>
        </w:rPr>
        <w:t>認定基準</w:t>
      </w:r>
      <w:r w:rsidR="00152990">
        <w:rPr>
          <w:rFonts w:asciiTheme="minorEastAsia" w:eastAsiaTheme="minorEastAsia" w:hAnsiTheme="minorEastAsia" w:hint="eastAsia"/>
        </w:rPr>
        <w:t>を満たさなくなったとき、その他</w:t>
      </w:r>
      <w:r w:rsidR="00973584">
        <w:rPr>
          <w:rFonts w:asciiTheme="minorEastAsia" w:eastAsiaTheme="minorEastAsia" w:hAnsiTheme="minorEastAsia" w:hint="eastAsia"/>
        </w:rPr>
        <w:t>法令違反等</w:t>
      </w:r>
      <w:r w:rsidR="00152990">
        <w:rPr>
          <w:rFonts w:asciiTheme="minorEastAsia" w:eastAsiaTheme="minorEastAsia" w:hAnsiTheme="minorEastAsia" w:hint="eastAsia"/>
        </w:rPr>
        <w:t>推進店</w:t>
      </w:r>
      <w:r w:rsidR="00973584">
        <w:rPr>
          <w:rFonts w:asciiTheme="minorEastAsia" w:eastAsiaTheme="minorEastAsia" w:hAnsiTheme="minorEastAsia" w:hint="eastAsia"/>
        </w:rPr>
        <w:t>等</w:t>
      </w:r>
      <w:r w:rsidR="00152990">
        <w:rPr>
          <w:rFonts w:asciiTheme="minorEastAsia" w:eastAsiaTheme="minorEastAsia" w:hAnsiTheme="minorEastAsia" w:hint="eastAsia"/>
        </w:rPr>
        <w:t>に相応しくない事由が発生したときは、</w:t>
      </w:r>
      <w:r w:rsidR="00973584">
        <w:rPr>
          <w:rFonts w:asciiTheme="minorEastAsia" w:eastAsiaTheme="minorEastAsia" w:hAnsiTheme="minorEastAsia" w:hint="eastAsia"/>
        </w:rPr>
        <w:t>町長</w:t>
      </w:r>
      <w:r w:rsidR="00152990">
        <w:rPr>
          <w:rFonts w:asciiTheme="minorEastAsia" w:eastAsiaTheme="minorEastAsia" w:hAnsiTheme="minorEastAsia" w:hint="eastAsia"/>
        </w:rPr>
        <w:t>は認定を取り消</w:t>
      </w:r>
      <w:r w:rsidR="00973584">
        <w:rPr>
          <w:rFonts w:asciiTheme="minorEastAsia" w:eastAsiaTheme="minorEastAsia" w:hAnsiTheme="minorEastAsia" w:hint="eastAsia"/>
        </w:rPr>
        <w:t>すことができる。</w:t>
      </w:r>
    </w:p>
    <w:p w:rsidR="00152990" w:rsidRDefault="00152990" w:rsidP="001529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（認定の辞退）</w:t>
      </w:r>
    </w:p>
    <w:p w:rsidR="00F17451" w:rsidRPr="00A46089" w:rsidRDefault="00341E7A" w:rsidP="00A46089">
      <w:pPr>
        <w:autoSpaceDE w:val="0"/>
        <w:autoSpaceDN w:val="0"/>
        <w:adjustRightInd w:val="0"/>
        <w:ind w:left="240" w:hangingChars="100" w:hanging="240"/>
        <w:jc w:val="left"/>
        <w:rPr>
          <w:rFonts w:ascii="Generic0-Regular" w:eastAsia="Generic0-Regular" w:cs="Generic0-Regular"/>
          <w:kern w:val="0"/>
          <w:sz w:val="14"/>
          <w:szCs w:val="14"/>
        </w:rPr>
      </w:pPr>
      <w:r>
        <w:rPr>
          <w:rFonts w:asciiTheme="minorEastAsia" w:eastAsiaTheme="minorEastAsia" w:hAnsiTheme="minorEastAsia" w:hint="eastAsia"/>
        </w:rPr>
        <w:t>第１</w:t>
      </w:r>
      <w:r w:rsidR="00100C6A">
        <w:rPr>
          <w:rFonts w:asciiTheme="minorEastAsia" w:eastAsiaTheme="minorEastAsia" w:hAnsiTheme="minorEastAsia" w:hint="eastAsia"/>
        </w:rPr>
        <w:t>１</w:t>
      </w:r>
      <w:r w:rsidR="00152990">
        <w:rPr>
          <w:rFonts w:asciiTheme="minorEastAsia" w:eastAsiaTheme="minorEastAsia" w:hAnsiTheme="minorEastAsia" w:hint="eastAsia"/>
        </w:rPr>
        <w:t xml:space="preserve">　推進店</w:t>
      </w:r>
      <w:r w:rsidR="00973584">
        <w:rPr>
          <w:rFonts w:asciiTheme="minorEastAsia" w:eastAsiaTheme="minorEastAsia" w:hAnsiTheme="minorEastAsia" w:hint="eastAsia"/>
        </w:rPr>
        <w:t>等が、そ</w:t>
      </w:r>
      <w:r>
        <w:rPr>
          <w:rFonts w:asciiTheme="minorEastAsia" w:eastAsiaTheme="minorEastAsia" w:hAnsiTheme="minorEastAsia" w:hint="eastAsia"/>
        </w:rPr>
        <w:t>の認定を</w:t>
      </w:r>
      <w:r w:rsidR="00152990">
        <w:rPr>
          <w:rFonts w:asciiTheme="minorEastAsia" w:eastAsiaTheme="minorEastAsia" w:hAnsiTheme="minorEastAsia" w:hint="eastAsia"/>
        </w:rPr>
        <w:t>辞退する</w:t>
      </w:r>
      <w:r w:rsidR="00973584">
        <w:rPr>
          <w:rFonts w:asciiTheme="minorEastAsia" w:eastAsiaTheme="minorEastAsia" w:hAnsiTheme="minorEastAsia" w:hint="eastAsia"/>
        </w:rPr>
        <w:t>とき</w:t>
      </w:r>
      <w:r w:rsidR="00152990">
        <w:rPr>
          <w:rFonts w:asciiTheme="minorEastAsia" w:eastAsiaTheme="minorEastAsia" w:hAnsiTheme="minorEastAsia" w:hint="eastAsia"/>
        </w:rPr>
        <w:t>は、</w:t>
      </w:r>
      <w:r w:rsidR="00973584">
        <w:rPr>
          <w:rFonts w:asciiTheme="minorEastAsia" w:eastAsiaTheme="minorEastAsia" w:hAnsiTheme="minorEastAsia" w:hint="eastAsia"/>
        </w:rPr>
        <w:t>「</w:t>
      </w:r>
      <w:r w:rsidR="00717628">
        <w:rPr>
          <w:rFonts w:hAnsi="ＭＳ 明朝" w:hint="eastAsia"/>
        </w:rPr>
        <w:t>平泉町地産地消推進店等認定辞退届</w:t>
      </w:r>
      <w:r w:rsidR="00973584">
        <w:rPr>
          <w:rFonts w:asciiTheme="minorEastAsia" w:eastAsiaTheme="minorEastAsia" w:hAnsiTheme="minorEastAsia" w:hint="eastAsia"/>
        </w:rPr>
        <w:t>」</w:t>
      </w:r>
      <w:r w:rsidR="00152990">
        <w:rPr>
          <w:rFonts w:asciiTheme="minorEastAsia" w:eastAsiaTheme="minorEastAsia" w:hAnsiTheme="minorEastAsia" w:hint="eastAsia"/>
        </w:rPr>
        <w:t>（様式第</w:t>
      </w:r>
      <w:r w:rsidR="00717628">
        <w:rPr>
          <w:rFonts w:asciiTheme="minorEastAsia" w:eastAsiaTheme="minorEastAsia" w:hAnsiTheme="minorEastAsia" w:hint="eastAsia"/>
        </w:rPr>
        <w:t>４</w:t>
      </w:r>
      <w:r w:rsidR="00152990">
        <w:rPr>
          <w:rFonts w:asciiTheme="minorEastAsia" w:eastAsiaTheme="minorEastAsia" w:hAnsiTheme="minorEastAsia" w:hint="eastAsia"/>
        </w:rPr>
        <w:t>号）を</w:t>
      </w:r>
      <w:r w:rsidR="00973584">
        <w:rPr>
          <w:rFonts w:asciiTheme="minorEastAsia" w:eastAsiaTheme="minorEastAsia" w:hAnsiTheme="minorEastAsia" w:hint="eastAsia"/>
        </w:rPr>
        <w:t>町長</w:t>
      </w:r>
      <w:r w:rsidR="00152990">
        <w:rPr>
          <w:rFonts w:asciiTheme="minorEastAsia" w:eastAsiaTheme="minorEastAsia" w:hAnsiTheme="minorEastAsia" w:hint="eastAsia"/>
        </w:rPr>
        <w:t>に提出するものとする。</w:t>
      </w:r>
    </w:p>
    <w:p w:rsidR="00F17451" w:rsidRPr="00973584" w:rsidRDefault="00460D51" w:rsidP="00460D51">
      <w:pPr>
        <w:ind w:firstLineChars="100" w:firstLine="240"/>
        <w:rPr>
          <w:rFonts w:asciiTheme="minorEastAsia" w:eastAsiaTheme="minorEastAsia" w:hAnsiTheme="minorEastAsia"/>
        </w:rPr>
      </w:pPr>
      <w:r w:rsidRPr="00973584">
        <w:rPr>
          <w:rFonts w:asciiTheme="minorEastAsia" w:eastAsiaTheme="minorEastAsia" w:hAnsiTheme="minorEastAsia" w:hint="eastAsia"/>
        </w:rPr>
        <w:t>（</w:t>
      </w:r>
      <w:r w:rsidR="005015D5" w:rsidRPr="00973584">
        <w:rPr>
          <w:rFonts w:asciiTheme="minorEastAsia" w:eastAsiaTheme="minorEastAsia" w:hAnsiTheme="minorEastAsia" w:hint="eastAsia"/>
        </w:rPr>
        <w:t>補則</w:t>
      </w:r>
      <w:r w:rsidRPr="00973584">
        <w:rPr>
          <w:rFonts w:asciiTheme="minorEastAsia" w:eastAsiaTheme="minorEastAsia" w:hAnsiTheme="minorEastAsia" w:hint="eastAsia"/>
        </w:rPr>
        <w:t>）</w:t>
      </w:r>
    </w:p>
    <w:p w:rsidR="009D796C" w:rsidRPr="00973584" w:rsidRDefault="00F17451" w:rsidP="00F17451">
      <w:pPr>
        <w:rPr>
          <w:rFonts w:asciiTheme="minorEastAsia" w:eastAsiaTheme="minorEastAsia" w:hAnsiTheme="minorEastAsia"/>
          <w:kern w:val="0"/>
        </w:rPr>
      </w:pPr>
      <w:r w:rsidRPr="00973584">
        <w:rPr>
          <w:rFonts w:asciiTheme="minorEastAsia" w:eastAsiaTheme="minorEastAsia" w:hAnsiTheme="minorEastAsia" w:hint="eastAsia"/>
        </w:rPr>
        <w:t>第</w:t>
      </w:r>
      <w:r w:rsidR="005015D5" w:rsidRPr="00973584">
        <w:rPr>
          <w:rFonts w:asciiTheme="minorEastAsia" w:eastAsiaTheme="minorEastAsia" w:hAnsiTheme="minorEastAsia" w:hint="eastAsia"/>
        </w:rPr>
        <w:t>１</w:t>
      </w:r>
      <w:r w:rsidR="00100C6A">
        <w:rPr>
          <w:rFonts w:asciiTheme="minorEastAsia" w:eastAsiaTheme="minorEastAsia" w:hAnsiTheme="minorEastAsia" w:hint="eastAsia"/>
        </w:rPr>
        <w:t>２</w:t>
      </w:r>
      <w:r w:rsidRPr="00973584">
        <w:rPr>
          <w:rFonts w:asciiTheme="minorEastAsia" w:eastAsiaTheme="minorEastAsia" w:hAnsiTheme="minorEastAsia" w:hint="eastAsia"/>
        </w:rPr>
        <w:t xml:space="preserve">　この</w:t>
      </w:r>
      <w:r w:rsidR="0005582C">
        <w:rPr>
          <w:rFonts w:asciiTheme="minorEastAsia" w:eastAsiaTheme="minorEastAsia" w:hAnsiTheme="minorEastAsia" w:hint="eastAsia"/>
          <w:kern w:val="0"/>
        </w:rPr>
        <w:t>要領</w:t>
      </w:r>
      <w:r w:rsidRPr="00973584">
        <w:rPr>
          <w:rFonts w:asciiTheme="minorEastAsia" w:eastAsiaTheme="minorEastAsia" w:hAnsiTheme="minorEastAsia" w:hint="eastAsia"/>
        </w:rPr>
        <w:t>に定めるもののほか、必要な事項は、</w:t>
      </w:r>
      <w:r w:rsidR="005015D5" w:rsidRPr="00973584">
        <w:rPr>
          <w:rFonts w:asciiTheme="minorEastAsia" w:eastAsiaTheme="minorEastAsia" w:hAnsiTheme="minorEastAsia" w:hint="eastAsia"/>
        </w:rPr>
        <w:t>町長が</w:t>
      </w:r>
      <w:r w:rsidRPr="00973584">
        <w:rPr>
          <w:rFonts w:asciiTheme="minorEastAsia" w:eastAsiaTheme="minorEastAsia" w:hAnsiTheme="minorEastAsia" w:hint="eastAsia"/>
        </w:rPr>
        <w:t>別に定める。</w:t>
      </w:r>
    </w:p>
    <w:p w:rsidR="007F02AF" w:rsidRDefault="007F02AF" w:rsidP="00D458E7">
      <w:pPr>
        <w:rPr>
          <w:rFonts w:asciiTheme="minorEastAsia" w:eastAsiaTheme="minorEastAsia" w:hAnsiTheme="minorEastAsia"/>
          <w:kern w:val="0"/>
        </w:rPr>
      </w:pPr>
    </w:p>
    <w:p w:rsidR="007B3A85" w:rsidRPr="00973584" w:rsidRDefault="007B3A85" w:rsidP="00D458E7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別表</w:t>
      </w:r>
      <w:r w:rsidR="00711990">
        <w:rPr>
          <w:rFonts w:asciiTheme="minorEastAsia" w:eastAsiaTheme="minorEastAsia" w:hAnsiTheme="minorEastAsia" w:hint="eastAsia"/>
          <w:kern w:val="0"/>
        </w:rPr>
        <w:t>（第３関係）</w:t>
      </w:r>
    </w:p>
    <w:p w:rsidR="00152990" w:rsidRDefault="00152990" w:rsidP="007B3A85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認定基準</w:t>
      </w:r>
      <w:r w:rsidR="007B3A85">
        <w:rPr>
          <w:rFonts w:asciiTheme="minorEastAsia" w:eastAsiaTheme="minorEastAsia" w:hAnsiTheme="minorEastAsia" w:hint="eastAsia"/>
          <w:kern w:val="0"/>
        </w:rPr>
        <w:t>表</w:t>
      </w:r>
    </w:p>
    <w:p w:rsidR="00C2648E" w:rsidRDefault="00C2648E" w:rsidP="00C2648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全ての認定区分における共通基準</w:t>
      </w:r>
    </w:p>
    <w:p w:rsidR="00C2648E" w:rsidRDefault="00C2648E" w:rsidP="00C2648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（1）認定の内容を町ホームページ等により紹介されることを承諾すること。</w:t>
      </w:r>
    </w:p>
    <w:p w:rsidR="00C2648E" w:rsidRDefault="00C2648E" w:rsidP="00C2648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（2）地産地消に関する情報提供を実施すること。</w:t>
      </w:r>
    </w:p>
    <w:p w:rsidR="00C2648E" w:rsidRDefault="00C2648E" w:rsidP="00C2648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（3）</w:t>
      </w:r>
      <w:r w:rsidRPr="00610F80">
        <w:rPr>
          <w:rFonts w:asciiTheme="minorEastAsia" w:eastAsiaTheme="minorEastAsia" w:hAnsiTheme="minorEastAsia" w:hint="eastAsia"/>
          <w:kern w:val="0"/>
        </w:rPr>
        <w:t>関係法令を遵守していること。</w:t>
      </w:r>
    </w:p>
    <w:p w:rsidR="00C2648E" w:rsidRDefault="00C2648E" w:rsidP="00C2648E">
      <w:pPr>
        <w:ind w:leftChars="100" w:left="720" w:hangingChars="200" w:hanging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（4）</w:t>
      </w:r>
      <w:r w:rsidRPr="00610F80">
        <w:rPr>
          <w:rFonts w:asciiTheme="minorEastAsia" w:eastAsiaTheme="minorEastAsia" w:hAnsiTheme="minorEastAsia" w:hint="eastAsia"/>
          <w:kern w:val="0"/>
        </w:rPr>
        <w:t>平泉町暴力団排除条例（平成27年</w:t>
      </w:r>
      <w:r>
        <w:rPr>
          <w:rFonts w:asciiTheme="minorEastAsia" w:eastAsiaTheme="minorEastAsia" w:hAnsiTheme="minorEastAsia" w:hint="eastAsia"/>
          <w:kern w:val="0"/>
        </w:rPr>
        <w:t>平泉町</w:t>
      </w:r>
      <w:r w:rsidRPr="00610F80">
        <w:rPr>
          <w:rFonts w:asciiTheme="minorEastAsia" w:eastAsiaTheme="minorEastAsia" w:hAnsiTheme="minorEastAsia" w:hint="eastAsia"/>
          <w:kern w:val="0"/>
        </w:rPr>
        <w:t>条例第16号）第２条第２号から第４号までに定める者でないこと。</w:t>
      </w:r>
    </w:p>
    <w:p w:rsidR="00C2648E" w:rsidRPr="00C2648E" w:rsidRDefault="00C2648E" w:rsidP="00C2648E">
      <w:pPr>
        <w:ind w:leftChars="100" w:left="720" w:hangingChars="200" w:hanging="480"/>
        <w:rPr>
          <w:rFonts w:asciiTheme="minorEastAsia" w:eastAsiaTheme="minorEastAsia" w:hAnsiTheme="minorEastAsia"/>
          <w:kern w:val="0"/>
        </w:rPr>
      </w:pPr>
    </w:p>
    <w:p w:rsidR="00C2648E" w:rsidRDefault="00C2648E" w:rsidP="00D458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２　平泉きらめきごはん推進店</w:t>
      </w:r>
      <w:r w:rsidR="006C6638">
        <w:rPr>
          <w:rFonts w:asciiTheme="minorEastAsia" w:eastAsiaTheme="minorEastAsia" w:hAnsiTheme="minorEastAsia" w:hint="eastAsia"/>
          <w:kern w:val="0"/>
        </w:rPr>
        <w:t>における基準</w:t>
      </w:r>
    </w:p>
    <w:p w:rsidR="00C2648E" w:rsidRDefault="00C2648E" w:rsidP="00D458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（1）共通基準</w:t>
      </w:r>
    </w:p>
    <w:p w:rsidR="00152990" w:rsidRDefault="00C2648E" w:rsidP="00C2648E">
      <w:pPr>
        <w:ind w:leftChars="200" w:left="720" w:hangingChars="100" w:hanging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152990">
        <w:rPr>
          <w:rFonts w:asciiTheme="minorEastAsia" w:eastAsiaTheme="minorEastAsia" w:hAnsiTheme="minorEastAsia" w:hint="eastAsia"/>
          <w:kern w:val="0"/>
        </w:rPr>
        <w:t>年間を通じて、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="00152990">
        <w:rPr>
          <w:rFonts w:asciiTheme="minorEastAsia" w:eastAsiaTheme="minorEastAsia" w:hAnsiTheme="minorEastAsia" w:hint="eastAsia"/>
          <w:kern w:val="0"/>
        </w:rPr>
        <w:t>を販売又は食材として</w:t>
      </w:r>
      <w:r w:rsidR="008618AE">
        <w:rPr>
          <w:rFonts w:asciiTheme="minorEastAsia" w:eastAsiaTheme="minorEastAsia" w:hAnsiTheme="minorEastAsia" w:hint="eastAsia"/>
          <w:kern w:val="0"/>
        </w:rPr>
        <w:t>積極的に</w:t>
      </w:r>
      <w:r w:rsidR="00152990">
        <w:rPr>
          <w:rFonts w:asciiTheme="minorEastAsia" w:eastAsiaTheme="minorEastAsia" w:hAnsiTheme="minorEastAsia" w:hint="eastAsia"/>
          <w:kern w:val="0"/>
        </w:rPr>
        <w:t>活用すること。</w:t>
      </w:r>
    </w:p>
    <w:p w:rsidR="008618AE" w:rsidRPr="00610F80" w:rsidRDefault="00C2648E" w:rsidP="00C2648E">
      <w:pPr>
        <w:ind w:firstLineChars="200"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イ　</w:t>
      </w:r>
      <w:r w:rsidR="00C5024D">
        <w:rPr>
          <w:rFonts w:asciiTheme="minorEastAsia" w:eastAsiaTheme="minorEastAsia" w:hAnsiTheme="minorEastAsia" w:hint="eastAsia"/>
          <w:kern w:val="0"/>
        </w:rPr>
        <w:t>平泉町</w:t>
      </w:r>
      <w:r w:rsidR="00152990">
        <w:rPr>
          <w:rFonts w:asciiTheme="minorEastAsia" w:eastAsiaTheme="minorEastAsia" w:hAnsiTheme="minorEastAsia" w:hint="eastAsia"/>
          <w:kern w:val="0"/>
        </w:rPr>
        <w:t>内で営業していること。</w:t>
      </w:r>
    </w:p>
    <w:p w:rsidR="008618AE" w:rsidRDefault="008618AE" w:rsidP="008618A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（2）個別基準</w:t>
      </w:r>
    </w:p>
    <w:p w:rsidR="00152990" w:rsidRDefault="008618AE" w:rsidP="008618AE">
      <w:pPr>
        <w:ind w:firstLineChars="200"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ア　飲食店及び宿泊施設</w:t>
      </w:r>
    </w:p>
    <w:p w:rsidR="008618AE" w:rsidRPr="00953DAA" w:rsidRDefault="008618AE" w:rsidP="002F7BC0">
      <w:pPr>
        <w:ind w:leftChars="95" w:left="1068" w:hangingChars="350" w:hanging="8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953DAA">
        <w:rPr>
          <w:rFonts w:asciiTheme="minorEastAsia" w:eastAsiaTheme="minorEastAsia" w:hAnsiTheme="minorEastAsia" w:hint="eastAsia"/>
          <w:kern w:val="0"/>
        </w:rPr>
        <w:t xml:space="preserve"> </w:t>
      </w:r>
      <w:r w:rsidRPr="00953DAA">
        <w:rPr>
          <w:rFonts w:asciiTheme="minorEastAsia" w:eastAsiaTheme="minorEastAsia" w:hAnsiTheme="minorEastAsia" w:hint="eastAsia"/>
          <w:kern w:val="0"/>
        </w:rPr>
        <w:t>(ア)</w:t>
      </w:r>
      <w:r w:rsidRPr="00953DAA">
        <w:rPr>
          <w:rFonts w:asciiTheme="minorEastAsia" w:eastAsiaTheme="minorEastAsia" w:hAnsiTheme="minorEastAsia" w:hint="eastAsia"/>
        </w:rPr>
        <w:t xml:space="preserve"> 年間を通じて常時１品目以上、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Pr="00953DAA">
        <w:rPr>
          <w:rFonts w:asciiTheme="minorEastAsia" w:eastAsiaTheme="minorEastAsia" w:hAnsiTheme="minorEastAsia" w:hint="eastAsia"/>
        </w:rPr>
        <w:t>を使用した料理を提供すること。</w:t>
      </w:r>
    </w:p>
    <w:p w:rsidR="008618AE" w:rsidRPr="00953DAA" w:rsidRDefault="008618AE" w:rsidP="00953DAA">
      <w:pPr>
        <w:ind w:leftChars="250" w:left="1008" w:hangingChars="170" w:hanging="408"/>
        <w:rPr>
          <w:rFonts w:asciiTheme="minorEastAsia" w:eastAsiaTheme="minorEastAsia" w:hAnsiTheme="minorEastAsia"/>
          <w:kern w:val="0"/>
        </w:rPr>
      </w:pPr>
      <w:r w:rsidRPr="00953DAA">
        <w:rPr>
          <w:rFonts w:asciiTheme="minorEastAsia" w:eastAsiaTheme="minorEastAsia" w:hAnsiTheme="minorEastAsia" w:hint="eastAsia"/>
        </w:rPr>
        <w:t>(イ) 当該料理の記載には「平泉町産」等の表示をすること。</w:t>
      </w:r>
    </w:p>
    <w:p w:rsidR="008618AE" w:rsidRPr="008618AE" w:rsidRDefault="008618AE" w:rsidP="00953DAA">
      <w:pPr>
        <w:ind w:leftChars="250" w:left="1008" w:hangingChars="170" w:hanging="408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kern w:val="0"/>
        </w:rPr>
        <w:t xml:space="preserve">(ウ) </w:t>
      </w:r>
      <w:r w:rsidR="00486185">
        <w:rPr>
          <w:rFonts w:asciiTheme="minorEastAsia" w:eastAsiaTheme="minorEastAsia" w:hAnsiTheme="minorEastAsia" w:hint="eastAsia"/>
          <w:kern w:val="0"/>
        </w:rPr>
        <w:t>平泉町産農産物等</w:t>
      </w:r>
      <w:r w:rsidRPr="00953DAA">
        <w:rPr>
          <w:rFonts w:asciiTheme="minorEastAsia" w:eastAsiaTheme="minorEastAsia" w:hAnsiTheme="minorEastAsia" w:hint="eastAsia"/>
        </w:rPr>
        <w:t>を使用するメニューを増やす意欲があること。</w:t>
      </w:r>
    </w:p>
    <w:p w:rsidR="00953DAA" w:rsidRDefault="00953DAA" w:rsidP="00953DAA">
      <w:pPr>
        <w:ind w:firstLineChars="200"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イ　直売所、小売店、量販店</w:t>
      </w:r>
    </w:p>
    <w:p w:rsidR="00953DAA" w:rsidRDefault="00953DAA" w:rsidP="002F7BC0">
      <w:pPr>
        <w:ind w:leftChars="145" w:left="1068" w:hangingChars="300" w:hanging="7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8618AE">
        <w:rPr>
          <w:rFonts w:asciiTheme="minorEastAsia" w:eastAsiaTheme="minorEastAsia" w:hAnsiTheme="minorEastAsia" w:hint="eastAsia"/>
          <w:kern w:val="0"/>
        </w:rPr>
        <w:t>(ア)</w:t>
      </w:r>
      <w:r w:rsidRPr="008618AE">
        <w:rPr>
          <w:rFonts w:asciiTheme="minorEastAsia" w:eastAsiaTheme="minorEastAsia" w:hAnsiTheme="minorEastAsia" w:hint="eastAsia"/>
          <w:sz w:val="25"/>
          <w:szCs w:val="25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直売所については、原則として有人販売を行い、平泉町産農産物等販売コーナーが概ね10</w:t>
      </w:r>
      <w:r w:rsidR="004230FE">
        <w:rPr>
          <w:rFonts w:asciiTheme="minorEastAsia" w:eastAsiaTheme="minorEastAsia" w:hAnsiTheme="minorEastAsia" w:hint="eastAsia"/>
          <w:kern w:val="0"/>
        </w:rPr>
        <w:t>平方メートル</w:t>
      </w:r>
      <w:r>
        <w:rPr>
          <w:rFonts w:asciiTheme="minorEastAsia" w:eastAsiaTheme="minorEastAsia" w:hAnsiTheme="minorEastAsia" w:hint="eastAsia"/>
          <w:kern w:val="0"/>
        </w:rPr>
        <w:t>以上で、年間営業日20日以上であること。</w:t>
      </w:r>
    </w:p>
    <w:p w:rsidR="00953DAA" w:rsidRDefault="00953DAA" w:rsidP="00953DAA">
      <w:pPr>
        <w:ind w:leftChars="250" w:left="1025" w:hangingChars="170" w:hanging="425"/>
        <w:rPr>
          <w:rFonts w:asciiTheme="minorEastAsia" w:eastAsiaTheme="minorEastAsia" w:hAnsiTheme="minorEastAsia"/>
          <w:kern w:val="0"/>
        </w:rPr>
      </w:pPr>
      <w:r w:rsidRPr="008618AE">
        <w:rPr>
          <w:rFonts w:asciiTheme="minorEastAsia" w:eastAsiaTheme="minorEastAsia" w:hAnsiTheme="minorEastAsia" w:hint="eastAsia"/>
          <w:sz w:val="25"/>
          <w:szCs w:val="25"/>
        </w:rPr>
        <w:t>(イ</w:t>
      </w:r>
      <w:r>
        <w:rPr>
          <w:rFonts w:asciiTheme="minorEastAsia" w:eastAsiaTheme="minorEastAsia" w:hAnsiTheme="minorEastAsia" w:hint="eastAsia"/>
          <w:sz w:val="25"/>
          <w:szCs w:val="25"/>
        </w:rPr>
        <w:t>)</w:t>
      </w:r>
      <w:r w:rsidRPr="008618AE">
        <w:rPr>
          <w:rFonts w:asciiTheme="minorEastAsia" w:eastAsiaTheme="minorEastAsia" w:hAnsiTheme="minorEastAsia" w:hint="eastAsia"/>
          <w:sz w:val="25"/>
          <w:szCs w:val="25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小売店、量販店については、平泉町産農産物等販売コーナーが概ね５</w:t>
      </w:r>
      <w:r w:rsidR="004230FE">
        <w:rPr>
          <w:rFonts w:asciiTheme="minorEastAsia" w:eastAsiaTheme="minorEastAsia" w:hAnsiTheme="minorEastAsia" w:hint="eastAsia"/>
          <w:kern w:val="0"/>
        </w:rPr>
        <w:t>平方メートル</w:t>
      </w:r>
      <w:r>
        <w:rPr>
          <w:rFonts w:asciiTheme="minorEastAsia" w:eastAsiaTheme="minorEastAsia" w:hAnsiTheme="minorEastAsia" w:hint="eastAsia"/>
          <w:kern w:val="0"/>
        </w:rPr>
        <w:t>以上で年間営業日が200日以上であること。</w:t>
      </w:r>
    </w:p>
    <w:p w:rsidR="008618AE" w:rsidRPr="00953DAA" w:rsidRDefault="00953DAA" w:rsidP="00953DAA">
      <w:pPr>
        <w:ind w:firstLineChars="250" w:firstLine="600"/>
        <w:rPr>
          <w:rFonts w:asciiTheme="minorEastAsia" w:eastAsiaTheme="minorEastAsia" w:hAnsiTheme="minorEastAsia"/>
          <w:kern w:val="0"/>
        </w:rPr>
      </w:pPr>
      <w:r w:rsidRPr="00953DAA">
        <w:rPr>
          <w:rFonts w:asciiTheme="minorEastAsia" w:eastAsiaTheme="minorEastAsia" w:hAnsiTheme="minorEastAsia" w:hint="eastAsia"/>
          <w:kern w:val="0"/>
        </w:rPr>
        <w:t xml:space="preserve">(ウ) 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Pr="00953DAA">
        <w:rPr>
          <w:rFonts w:asciiTheme="minorEastAsia" w:eastAsiaTheme="minorEastAsia" w:hAnsiTheme="minorEastAsia" w:hint="eastAsia"/>
        </w:rPr>
        <w:t>であることの表示</w:t>
      </w:r>
      <w:r w:rsidR="004230FE">
        <w:rPr>
          <w:rFonts w:asciiTheme="minorEastAsia" w:eastAsiaTheme="minorEastAsia" w:hAnsiTheme="minorEastAsia" w:hint="eastAsia"/>
        </w:rPr>
        <w:t>を</w:t>
      </w:r>
      <w:r w:rsidRPr="00953DAA">
        <w:rPr>
          <w:rFonts w:asciiTheme="minorEastAsia" w:eastAsiaTheme="minorEastAsia" w:hAnsiTheme="minorEastAsia" w:hint="eastAsia"/>
        </w:rPr>
        <w:t>すること。</w:t>
      </w:r>
    </w:p>
    <w:p w:rsidR="00953DAA" w:rsidRDefault="00953DAA" w:rsidP="00953DAA">
      <w:pPr>
        <w:ind w:firstLineChars="200"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ウ　</w:t>
      </w:r>
      <w:r w:rsidR="00C2648E">
        <w:rPr>
          <w:rFonts w:asciiTheme="minorEastAsia" w:eastAsiaTheme="minorEastAsia" w:hAnsiTheme="minorEastAsia" w:hint="eastAsia"/>
          <w:kern w:val="0"/>
        </w:rPr>
        <w:t>加工所及び</w:t>
      </w:r>
      <w:r>
        <w:rPr>
          <w:rFonts w:asciiTheme="minorEastAsia" w:eastAsiaTheme="minorEastAsia" w:hAnsiTheme="minorEastAsia" w:hint="eastAsia"/>
          <w:kern w:val="0"/>
        </w:rPr>
        <w:t>加工者</w:t>
      </w:r>
    </w:p>
    <w:p w:rsidR="00953DAA" w:rsidRPr="00953DAA" w:rsidRDefault="00953DAA" w:rsidP="002F7BC0">
      <w:pPr>
        <w:ind w:leftChars="145" w:left="1068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8618AE">
        <w:rPr>
          <w:rFonts w:asciiTheme="minorEastAsia" w:eastAsiaTheme="minorEastAsia" w:hAnsiTheme="minorEastAsia" w:hint="eastAsia"/>
          <w:kern w:val="0"/>
        </w:rPr>
        <w:t>(ア)</w:t>
      </w:r>
      <w:r w:rsidRPr="008618AE">
        <w:rPr>
          <w:rFonts w:asciiTheme="minorEastAsia" w:eastAsiaTheme="minorEastAsia" w:hAnsiTheme="minorEastAsia" w:hint="eastAsia"/>
          <w:sz w:val="25"/>
          <w:szCs w:val="25"/>
        </w:rPr>
        <w:t xml:space="preserve"> 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Pr="00953DAA">
        <w:rPr>
          <w:rFonts w:asciiTheme="minorEastAsia" w:eastAsiaTheme="minorEastAsia" w:hAnsiTheme="minorEastAsia" w:hint="eastAsia"/>
        </w:rPr>
        <w:t>を、主たる原材料やこだわりの原材料として使用した商品を、１品目以上製造し、</w:t>
      </w:r>
      <w:r w:rsidR="004B4D3E">
        <w:rPr>
          <w:rFonts w:asciiTheme="minorEastAsia" w:eastAsiaTheme="minorEastAsia" w:hAnsiTheme="minorEastAsia" w:hint="eastAsia"/>
        </w:rPr>
        <w:t>年間を通じて常時</w:t>
      </w:r>
      <w:r w:rsidRPr="00953DAA">
        <w:rPr>
          <w:rFonts w:asciiTheme="minorEastAsia" w:eastAsiaTheme="minorEastAsia" w:hAnsiTheme="minorEastAsia" w:hint="eastAsia"/>
        </w:rPr>
        <w:t>販売していること</w:t>
      </w:r>
      <w:r w:rsidR="004B4D3E">
        <w:rPr>
          <w:rFonts w:asciiTheme="minorEastAsia" w:eastAsiaTheme="minorEastAsia" w:hAnsiTheme="minorEastAsia" w:hint="eastAsia"/>
        </w:rPr>
        <w:t>。</w:t>
      </w:r>
    </w:p>
    <w:p w:rsidR="00953DAA" w:rsidRDefault="00953DAA" w:rsidP="00953DAA">
      <w:pPr>
        <w:ind w:leftChars="250" w:left="1025" w:hangingChars="170" w:hanging="425"/>
        <w:rPr>
          <w:rFonts w:asciiTheme="minorEastAsia" w:eastAsiaTheme="minorEastAsia" w:hAnsiTheme="minorEastAsia"/>
          <w:kern w:val="0"/>
        </w:rPr>
      </w:pPr>
      <w:r w:rsidRPr="008618AE">
        <w:rPr>
          <w:rFonts w:asciiTheme="minorEastAsia" w:eastAsiaTheme="minorEastAsia" w:hAnsiTheme="minorEastAsia" w:hint="eastAsia"/>
          <w:sz w:val="25"/>
          <w:szCs w:val="25"/>
        </w:rPr>
        <w:t>(イ</w:t>
      </w:r>
      <w:r>
        <w:rPr>
          <w:rFonts w:asciiTheme="minorEastAsia" w:eastAsiaTheme="minorEastAsia" w:hAnsiTheme="minorEastAsia" w:hint="eastAsia"/>
          <w:sz w:val="25"/>
          <w:szCs w:val="25"/>
        </w:rPr>
        <w:t>)</w:t>
      </w:r>
      <w:r w:rsidRPr="008618AE">
        <w:rPr>
          <w:rFonts w:asciiTheme="minorEastAsia" w:eastAsiaTheme="minorEastAsia" w:hAnsiTheme="minorEastAsia" w:hint="eastAsia"/>
          <w:sz w:val="25"/>
          <w:szCs w:val="25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原材料の表示欄に「平泉町産」等の表示をすること。</w:t>
      </w:r>
    </w:p>
    <w:p w:rsidR="00953DAA" w:rsidRDefault="00953DAA" w:rsidP="002F7BC0">
      <w:pPr>
        <w:ind w:leftChars="250" w:left="1080" w:hangingChars="200" w:hanging="480"/>
        <w:rPr>
          <w:rFonts w:asciiTheme="minorEastAsia" w:eastAsiaTheme="minorEastAsia" w:hAnsiTheme="minorEastAsia"/>
        </w:rPr>
      </w:pPr>
      <w:r w:rsidRPr="00953DAA">
        <w:rPr>
          <w:rFonts w:asciiTheme="minorEastAsia" w:eastAsiaTheme="minorEastAsia" w:hAnsiTheme="minorEastAsia" w:hint="eastAsia"/>
          <w:kern w:val="0"/>
        </w:rPr>
        <w:t xml:space="preserve">(ウ) 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Pr="00953DAA">
        <w:rPr>
          <w:rFonts w:asciiTheme="minorEastAsia" w:eastAsiaTheme="minorEastAsia" w:hAnsiTheme="minorEastAsia" w:hint="eastAsia"/>
        </w:rPr>
        <w:t>を原材料とした商品を増やす意欲があること。</w:t>
      </w:r>
    </w:p>
    <w:p w:rsidR="00953DAA" w:rsidRDefault="00953DAA" w:rsidP="00953DAA">
      <w:pPr>
        <w:rPr>
          <w:rFonts w:ascii="HG丸ｺﾞｼｯｸM-PRO" w:eastAsia="HG丸ｺﾞｼｯｸM-PRO" w:hAnsi="HG丸ｺﾞｼｯｸM-PRO"/>
          <w:sz w:val="25"/>
          <w:szCs w:val="25"/>
        </w:rPr>
      </w:pPr>
    </w:p>
    <w:p w:rsidR="00953DAA" w:rsidRDefault="00C2648E" w:rsidP="00953D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53DAA">
        <w:rPr>
          <w:rFonts w:asciiTheme="minorEastAsia" w:eastAsiaTheme="minorEastAsia" w:hAnsiTheme="minorEastAsia" w:hint="eastAsia"/>
        </w:rPr>
        <w:t xml:space="preserve">　</w:t>
      </w:r>
      <w:r w:rsidR="00953DAA" w:rsidRPr="00F43D8A">
        <w:rPr>
          <w:rFonts w:asciiTheme="minorEastAsia" w:eastAsiaTheme="minorEastAsia" w:hAnsiTheme="minorEastAsia" w:hint="eastAsia"/>
        </w:rPr>
        <w:t>平泉きらめきごはん推進</w:t>
      </w:r>
      <w:r w:rsidR="00953DAA">
        <w:rPr>
          <w:rFonts w:asciiTheme="minorEastAsia" w:eastAsiaTheme="minorEastAsia" w:hAnsiTheme="minorEastAsia" w:hint="eastAsia"/>
        </w:rPr>
        <w:t>者</w:t>
      </w:r>
      <w:r w:rsidR="006C6638">
        <w:rPr>
          <w:rFonts w:asciiTheme="minorEastAsia" w:eastAsiaTheme="minorEastAsia" w:hAnsiTheme="minorEastAsia" w:hint="eastAsia"/>
          <w:kern w:val="0"/>
        </w:rPr>
        <w:t>における基準</w:t>
      </w:r>
    </w:p>
    <w:p w:rsidR="00EF4D30" w:rsidRPr="00953DAA" w:rsidRDefault="00EF4D30" w:rsidP="00CB0398">
      <w:pPr>
        <w:ind w:leftChars="50" w:left="425" w:hangingChars="127" w:hanging="3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6C6638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)  </w:t>
      </w:r>
      <w:r w:rsidR="00313420">
        <w:rPr>
          <w:rFonts w:asciiTheme="minorEastAsia" w:eastAsiaTheme="minorEastAsia" w:hAnsiTheme="minorEastAsia" w:hint="eastAsia"/>
          <w:kern w:val="0"/>
        </w:rPr>
        <w:t>平泉町産農産物等</w:t>
      </w:r>
      <w:r w:rsidR="00CB0398">
        <w:rPr>
          <w:rFonts w:asciiTheme="minorEastAsia" w:eastAsiaTheme="minorEastAsia" w:hAnsiTheme="minorEastAsia" w:hint="eastAsia"/>
          <w:kern w:val="0"/>
        </w:rPr>
        <w:t>を供給している</w:t>
      </w:r>
      <w:r w:rsidR="00313420">
        <w:rPr>
          <w:rFonts w:asciiTheme="minorEastAsia" w:eastAsiaTheme="minorEastAsia" w:hAnsiTheme="minorEastAsia" w:hint="eastAsia"/>
        </w:rPr>
        <w:t>推進店</w:t>
      </w:r>
      <w:r w:rsidR="00CB0398">
        <w:rPr>
          <w:rFonts w:asciiTheme="minorEastAsia" w:eastAsiaTheme="minorEastAsia" w:hAnsiTheme="minorEastAsia" w:hint="eastAsia"/>
        </w:rPr>
        <w:t>等</w:t>
      </w:r>
      <w:r w:rsidR="00313420">
        <w:rPr>
          <w:rFonts w:asciiTheme="minorEastAsia" w:eastAsiaTheme="minorEastAsia" w:hAnsiTheme="minorEastAsia" w:hint="eastAsia"/>
        </w:rPr>
        <w:t>及び平泉町内で営業している飲</w:t>
      </w:r>
      <w:r w:rsidR="00313420" w:rsidRPr="00953DAA">
        <w:rPr>
          <w:rFonts w:asciiTheme="minorEastAsia" w:eastAsiaTheme="minorEastAsia" w:hAnsiTheme="minorEastAsia" w:hint="eastAsia"/>
        </w:rPr>
        <w:t>食店等</w:t>
      </w:r>
      <w:r w:rsidR="00CB0398">
        <w:rPr>
          <w:rFonts w:asciiTheme="minorEastAsia" w:eastAsiaTheme="minorEastAsia" w:hAnsiTheme="minorEastAsia" w:hint="eastAsia"/>
        </w:rPr>
        <w:t>のうち</w:t>
      </w:r>
      <w:r w:rsidR="00313420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次に掲げる事由のいずれかを満た</w:t>
      </w:r>
      <w:r w:rsidR="00CB0398">
        <w:rPr>
          <w:rFonts w:asciiTheme="minorEastAsia" w:eastAsiaTheme="minorEastAsia" w:hAnsiTheme="minorEastAsia" w:hint="eastAsia"/>
        </w:rPr>
        <w:t>す供給先</w:t>
      </w:r>
      <w:r w:rsidR="00313420">
        <w:rPr>
          <w:rFonts w:asciiTheme="minorEastAsia" w:eastAsiaTheme="minorEastAsia" w:hAnsiTheme="minorEastAsia" w:hint="eastAsia"/>
        </w:rPr>
        <w:t>を</w:t>
      </w:r>
      <w:r w:rsidR="00CB039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２以上有すること。</w:t>
      </w:r>
    </w:p>
    <w:p w:rsidR="00953DAA" w:rsidRPr="00953DAA" w:rsidRDefault="00EF4D30" w:rsidP="00EF4D3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</w:t>
      </w:r>
      <w:r w:rsidR="00953DAA" w:rsidRPr="00953DAA">
        <w:rPr>
          <w:rFonts w:asciiTheme="minorEastAsia" w:eastAsiaTheme="minorEastAsia" w:hAnsiTheme="minorEastAsia" w:hint="eastAsia"/>
        </w:rPr>
        <w:t xml:space="preserve">　概ね年間30日以上農産物を供給している</w:t>
      </w:r>
      <w:r>
        <w:rPr>
          <w:rFonts w:asciiTheme="minorEastAsia" w:eastAsiaTheme="minorEastAsia" w:hAnsiTheme="minorEastAsia" w:hint="eastAsia"/>
        </w:rPr>
        <w:t>こと。</w:t>
      </w:r>
    </w:p>
    <w:p w:rsidR="00953DAA" w:rsidRPr="00953DAA" w:rsidRDefault="00EF4D30" w:rsidP="00EF4D30">
      <w:pPr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その飲食店等</w:t>
      </w:r>
      <w:r w:rsidR="00953DAA" w:rsidRPr="00953DAA">
        <w:rPr>
          <w:rFonts w:asciiTheme="minorEastAsia" w:eastAsiaTheme="minorEastAsia" w:hAnsiTheme="minorEastAsia" w:hint="eastAsia"/>
        </w:rPr>
        <w:t>において利用する当該農産物の、年間使用（販売）量の概ね</w:t>
      </w:r>
      <w:r>
        <w:rPr>
          <w:rFonts w:asciiTheme="minorEastAsia" w:eastAsiaTheme="minorEastAsia" w:hAnsiTheme="minorEastAsia" w:hint="eastAsia"/>
        </w:rPr>
        <w:t>２</w:t>
      </w:r>
      <w:r w:rsidR="00953DAA" w:rsidRPr="00953DAA">
        <w:rPr>
          <w:rFonts w:asciiTheme="minorEastAsia" w:eastAsiaTheme="minorEastAsia" w:hAnsiTheme="minorEastAsia" w:hint="eastAsia"/>
        </w:rPr>
        <w:t>分の</w:t>
      </w:r>
      <w:r>
        <w:rPr>
          <w:rFonts w:asciiTheme="minorEastAsia" w:eastAsiaTheme="minorEastAsia" w:hAnsiTheme="minorEastAsia" w:hint="eastAsia"/>
        </w:rPr>
        <w:t>１</w:t>
      </w:r>
      <w:r w:rsidR="00953DAA" w:rsidRPr="00953DAA">
        <w:rPr>
          <w:rFonts w:asciiTheme="minorEastAsia" w:eastAsiaTheme="minorEastAsia" w:hAnsiTheme="minorEastAsia" w:hint="eastAsia"/>
        </w:rPr>
        <w:t>以上を供給している</w:t>
      </w:r>
      <w:r>
        <w:rPr>
          <w:rFonts w:asciiTheme="minorEastAsia" w:eastAsiaTheme="minorEastAsia" w:hAnsiTheme="minorEastAsia" w:hint="eastAsia"/>
        </w:rPr>
        <w:t>こと。</w:t>
      </w:r>
    </w:p>
    <w:p w:rsidR="00953DAA" w:rsidRDefault="00953DAA" w:rsidP="00953DAA">
      <w:pPr>
        <w:rPr>
          <w:rFonts w:asciiTheme="minorEastAsia" w:eastAsiaTheme="minorEastAsia" w:hAnsiTheme="minorEastAsia"/>
        </w:rPr>
      </w:pPr>
    </w:p>
    <w:p w:rsidR="00EF4D30" w:rsidRDefault="006C6638" w:rsidP="00953D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EF4D30">
        <w:rPr>
          <w:rFonts w:asciiTheme="minorEastAsia" w:eastAsiaTheme="minorEastAsia" w:hAnsiTheme="minorEastAsia" w:hint="eastAsia"/>
        </w:rPr>
        <w:t xml:space="preserve">　</w:t>
      </w:r>
      <w:r w:rsidR="00EF4D30" w:rsidRPr="00F43D8A">
        <w:rPr>
          <w:rFonts w:asciiTheme="minorEastAsia" w:eastAsiaTheme="minorEastAsia" w:hAnsiTheme="minorEastAsia" w:hint="eastAsia"/>
        </w:rPr>
        <w:t>平泉きらめきごはん推進</w:t>
      </w:r>
      <w:r w:rsidR="00EF4D30">
        <w:rPr>
          <w:rFonts w:asciiTheme="minorEastAsia" w:eastAsiaTheme="minorEastAsia" w:hAnsiTheme="minorEastAsia" w:hint="eastAsia"/>
        </w:rPr>
        <w:t>パートナー</w:t>
      </w:r>
      <w:r>
        <w:rPr>
          <w:rFonts w:asciiTheme="minorEastAsia" w:eastAsiaTheme="minorEastAsia" w:hAnsiTheme="minorEastAsia" w:hint="eastAsia"/>
          <w:kern w:val="0"/>
        </w:rPr>
        <w:t>における基準</w:t>
      </w:r>
    </w:p>
    <w:p w:rsidR="007B3A85" w:rsidRDefault="00EF4D30" w:rsidP="00EF4D30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(1) 平泉町内に存する給食実施施設及び事業所</w:t>
      </w:r>
    </w:p>
    <w:p w:rsidR="008618AE" w:rsidRDefault="007B3A85" w:rsidP="007B3A85">
      <w:pPr>
        <w:ind w:leftChars="200" w:left="720" w:hangingChars="100" w:hanging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ア　</w:t>
      </w:r>
      <w:r w:rsidR="00EF4D30">
        <w:rPr>
          <w:rFonts w:asciiTheme="minorEastAsia" w:eastAsiaTheme="minorEastAsia" w:hAnsiTheme="minorEastAsia" w:hint="eastAsia"/>
          <w:kern w:val="0"/>
        </w:rPr>
        <w:t>年間を通じて、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="00EF4D30">
        <w:rPr>
          <w:rFonts w:asciiTheme="minorEastAsia" w:eastAsiaTheme="minorEastAsia" w:hAnsiTheme="minorEastAsia" w:hint="eastAsia"/>
          <w:kern w:val="0"/>
        </w:rPr>
        <w:t>を食材として積極的に活用すること。</w:t>
      </w:r>
    </w:p>
    <w:p w:rsidR="008618AE" w:rsidRDefault="00EF4D30" w:rsidP="007B3A85">
      <w:pPr>
        <w:ind w:left="480" w:hangingChars="200" w:hanging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B3A85">
        <w:rPr>
          <w:rFonts w:asciiTheme="minorEastAsia" w:eastAsiaTheme="minorEastAsia" w:hAnsiTheme="minorEastAsia" w:hint="eastAsia"/>
        </w:rPr>
        <w:t>(2) (1)の施設及び事業所に、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 w:rsidR="007B3A85">
        <w:rPr>
          <w:rFonts w:asciiTheme="minorEastAsia" w:eastAsiaTheme="minorEastAsia" w:hAnsiTheme="minorEastAsia" w:hint="eastAsia"/>
          <w:kern w:val="0"/>
        </w:rPr>
        <w:t>を直接供給している事業者及び組織</w:t>
      </w:r>
    </w:p>
    <w:p w:rsidR="007B3A85" w:rsidRPr="007B3A85" w:rsidRDefault="007B3A85" w:rsidP="00C2648E">
      <w:pPr>
        <w:ind w:left="720" w:hangingChars="300" w:hanging="7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ア　年間を通じて、</w:t>
      </w:r>
      <w:r w:rsidR="004230FE">
        <w:rPr>
          <w:rFonts w:asciiTheme="minorEastAsia" w:eastAsiaTheme="minorEastAsia" w:hAnsiTheme="minorEastAsia" w:hint="eastAsia"/>
          <w:kern w:val="0"/>
        </w:rPr>
        <w:t>平泉町産農産物等</w:t>
      </w:r>
      <w:r>
        <w:rPr>
          <w:rFonts w:asciiTheme="minorEastAsia" w:eastAsiaTheme="minorEastAsia" w:hAnsiTheme="minorEastAsia" w:hint="eastAsia"/>
          <w:kern w:val="0"/>
        </w:rPr>
        <w:t>を食材として積極的に供給すること。</w:t>
      </w:r>
    </w:p>
    <w:sectPr w:rsidR="007B3A85" w:rsidRPr="007B3A85" w:rsidSect="00754483">
      <w:pgSz w:w="11906" w:h="16838" w:code="9"/>
      <w:pgMar w:top="1418" w:right="1701" w:bottom="1418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94" w:rsidRDefault="00660194">
      <w:r>
        <w:separator/>
      </w:r>
    </w:p>
  </w:endnote>
  <w:endnote w:type="continuationSeparator" w:id="0">
    <w:p w:rsidR="00660194" w:rsidRDefault="0066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94" w:rsidRDefault="00660194">
      <w:r>
        <w:separator/>
      </w:r>
    </w:p>
  </w:footnote>
  <w:footnote w:type="continuationSeparator" w:id="0">
    <w:p w:rsidR="00660194" w:rsidRDefault="0066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239"/>
    <w:multiLevelType w:val="hybridMultilevel"/>
    <w:tmpl w:val="83B4162E"/>
    <w:lvl w:ilvl="0" w:tplc="60529A8C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23E0"/>
    <w:multiLevelType w:val="hybridMultilevel"/>
    <w:tmpl w:val="2320F098"/>
    <w:lvl w:ilvl="0" w:tplc="BD946B8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D078A"/>
    <w:multiLevelType w:val="hybridMultilevel"/>
    <w:tmpl w:val="73089E42"/>
    <w:lvl w:ilvl="0" w:tplc="9C90A72A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2192194B"/>
    <w:multiLevelType w:val="hybridMultilevel"/>
    <w:tmpl w:val="2CE2562A"/>
    <w:lvl w:ilvl="0" w:tplc="E87A471A">
      <w:start w:val="1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8835ABF"/>
    <w:multiLevelType w:val="hybridMultilevel"/>
    <w:tmpl w:val="14BCF3A4"/>
    <w:lvl w:ilvl="0" w:tplc="286060D4">
      <w:start w:val="2"/>
      <w:numFmt w:val="decimalFullWidth"/>
      <w:lvlText w:val="（%1）"/>
      <w:lvlJc w:val="left"/>
      <w:pPr>
        <w:ind w:left="9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C4700"/>
    <w:multiLevelType w:val="hybridMultilevel"/>
    <w:tmpl w:val="AA1C6F6C"/>
    <w:lvl w:ilvl="0" w:tplc="5D0AC77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5102B"/>
    <w:multiLevelType w:val="hybridMultilevel"/>
    <w:tmpl w:val="091491AC"/>
    <w:lvl w:ilvl="0" w:tplc="A33EF816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C666066"/>
    <w:multiLevelType w:val="hybridMultilevel"/>
    <w:tmpl w:val="61489A28"/>
    <w:lvl w:ilvl="0" w:tplc="2FECDDB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C195C"/>
    <w:multiLevelType w:val="hybridMultilevel"/>
    <w:tmpl w:val="04B85A52"/>
    <w:lvl w:ilvl="0" w:tplc="AE5EC6A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19"/>
    <w:rsid w:val="000008A0"/>
    <w:rsid w:val="000078C4"/>
    <w:rsid w:val="0001067B"/>
    <w:rsid w:val="00013591"/>
    <w:rsid w:val="0001725C"/>
    <w:rsid w:val="00022A22"/>
    <w:rsid w:val="00052CD1"/>
    <w:rsid w:val="0005582C"/>
    <w:rsid w:val="00057A12"/>
    <w:rsid w:val="00060864"/>
    <w:rsid w:val="00062C06"/>
    <w:rsid w:val="0007155A"/>
    <w:rsid w:val="00072EA4"/>
    <w:rsid w:val="00077C52"/>
    <w:rsid w:val="000933D8"/>
    <w:rsid w:val="000A2DD7"/>
    <w:rsid w:val="000A306F"/>
    <w:rsid w:val="000A5938"/>
    <w:rsid w:val="000A6823"/>
    <w:rsid w:val="000B2443"/>
    <w:rsid w:val="000D3335"/>
    <w:rsid w:val="000D4E16"/>
    <w:rsid w:val="000D6419"/>
    <w:rsid w:val="000D6D78"/>
    <w:rsid w:val="000E7460"/>
    <w:rsid w:val="000F28F2"/>
    <w:rsid w:val="000F73FB"/>
    <w:rsid w:val="00100C6A"/>
    <w:rsid w:val="00101F4E"/>
    <w:rsid w:val="00102EA0"/>
    <w:rsid w:val="001062C6"/>
    <w:rsid w:val="001064D1"/>
    <w:rsid w:val="00112994"/>
    <w:rsid w:val="00126D01"/>
    <w:rsid w:val="0014799D"/>
    <w:rsid w:val="00150621"/>
    <w:rsid w:val="00152990"/>
    <w:rsid w:val="00163DED"/>
    <w:rsid w:val="001758B3"/>
    <w:rsid w:val="00175F0F"/>
    <w:rsid w:val="001765B2"/>
    <w:rsid w:val="001A1ACE"/>
    <w:rsid w:val="001B65E3"/>
    <w:rsid w:val="001B6DDE"/>
    <w:rsid w:val="001D5D16"/>
    <w:rsid w:val="001D6409"/>
    <w:rsid w:val="001E43E3"/>
    <w:rsid w:val="001E5871"/>
    <w:rsid w:val="001F2C40"/>
    <w:rsid w:val="001F3700"/>
    <w:rsid w:val="001F6534"/>
    <w:rsid w:val="00200FAD"/>
    <w:rsid w:val="00205CA9"/>
    <w:rsid w:val="00205D5D"/>
    <w:rsid w:val="002127FD"/>
    <w:rsid w:val="00213A28"/>
    <w:rsid w:val="002157C6"/>
    <w:rsid w:val="00215F14"/>
    <w:rsid w:val="00230680"/>
    <w:rsid w:val="0025129E"/>
    <w:rsid w:val="0025476C"/>
    <w:rsid w:val="00256DB4"/>
    <w:rsid w:val="002632A3"/>
    <w:rsid w:val="002675BD"/>
    <w:rsid w:val="00274C9C"/>
    <w:rsid w:val="00286EE4"/>
    <w:rsid w:val="00287044"/>
    <w:rsid w:val="0029197E"/>
    <w:rsid w:val="00295036"/>
    <w:rsid w:val="002A03CE"/>
    <w:rsid w:val="002A557F"/>
    <w:rsid w:val="002A5F12"/>
    <w:rsid w:val="002B25B8"/>
    <w:rsid w:val="002B72E1"/>
    <w:rsid w:val="002C6FC6"/>
    <w:rsid w:val="002D3933"/>
    <w:rsid w:val="002E6FE7"/>
    <w:rsid w:val="002F32AA"/>
    <w:rsid w:val="002F5023"/>
    <w:rsid w:val="002F7BC0"/>
    <w:rsid w:val="00301699"/>
    <w:rsid w:val="00311F79"/>
    <w:rsid w:val="00313420"/>
    <w:rsid w:val="003144BA"/>
    <w:rsid w:val="00322630"/>
    <w:rsid w:val="003230E3"/>
    <w:rsid w:val="0033334F"/>
    <w:rsid w:val="003415F9"/>
    <w:rsid w:val="0034172C"/>
    <w:rsid w:val="00341E7A"/>
    <w:rsid w:val="0034563D"/>
    <w:rsid w:val="00346D82"/>
    <w:rsid w:val="00354BD9"/>
    <w:rsid w:val="00357F40"/>
    <w:rsid w:val="0036202E"/>
    <w:rsid w:val="0037226C"/>
    <w:rsid w:val="00372601"/>
    <w:rsid w:val="00372CDE"/>
    <w:rsid w:val="00377EF3"/>
    <w:rsid w:val="003825E9"/>
    <w:rsid w:val="00386BA2"/>
    <w:rsid w:val="00394E29"/>
    <w:rsid w:val="0039770F"/>
    <w:rsid w:val="003B2031"/>
    <w:rsid w:val="003B52A5"/>
    <w:rsid w:val="003D3CE4"/>
    <w:rsid w:val="003D71B8"/>
    <w:rsid w:val="003D7FBB"/>
    <w:rsid w:val="00403C7F"/>
    <w:rsid w:val="004103AD"/>
    <w:rsid w:val="0041211C"/>
    <w:rsid w:val="0041270D"/>
    <w:rsid w:val="004230FE"/>
    <w:rsid w:val="00426314"/>
    <w:rsid w:val="004264CF"/>
    <w:rsid w:val="004272C6"/>
    <w:rsid w:val="00430A89"/>
    <w:rsid w:val="00434063"/>
    <w:rsid w:val="00434B8B"/>
    <w:rsid w:val="00437E5A"/>
    <w:rsid w:val="0045682D"/>
    <w:rsid w:val="00460B97"/>
    <w:rsid w:val="00460D51"/>
    <w:rsid w:val="00462847"/>
    <w:rsid w:val="00462B96"/>
    <w:rsid w:val="004660F7"/>
    <w:rsid w:val="0047012C"/>
    <w:rsid w:val="0047588E"/>
    <w:rsid w:val="00486185"/>
    <w:rsid w:val="00486B97"/>
    <w:rsid w:val="004927E5"/>
    <w:rsid w:val="004937E5"/>
    <w:rsid w:val="00493FD8"/>
    <w:rsid w:val="004A356F"/>
    <w:rsid w:val="004A37F7"/>
    <w:rsid w:val="004A4161"/>
    <w:rsid w:val="004B3057"/>
    <w:rsid w:val="004B4D3E"/>
    <w:rsid w:val="004C36EB"/>
    <w:rsid w:val="004C4E86"/>
    <w:rsid w:val="004C651D"/>
    <w:rsid w:val="004D174B"/>
    <w:rsid w:val="004E209B"/>
    <w:rsid w:val="004E5363"/>
    <w:rsid w:val="004F0A05"/>
    <w:rsid w:val="005015D5"/>
    <w:rsid w:val="0050195E"/>
    <w:rsid w:val="005204AA"/>
    <w:rsid w:val="0052322F"/>
    <w:rsid w:val="005253BE"/>
    <w:rsid w:val="00525BA2"/>
    <w:rsid w:val="005272DA"/>
    <w:rsid w:val="00533EAD"/>
    <w:rsid w:val="00540AAD"/>
    <w:rsid w:val="00542CC2"/>
    <w:rsid w:val="0055192C"/>
    <w:rsid w:val="00552F02"/>
    <w:rsid w:val="00554037"/>
    <w:rsid w:val="005542A7"/>
    <w:rsid w:val="00563637"/>
    <w:rsid w:val="00566479"/>
    <w:rsid w:val="00572792"/>
    <w:rsid w:val="0057480F"/>
    <w:rsid w:val="00583B27"/>
    <w:rsid w:val="005935EC"/>
    <w:rsid w:val="005954C4"/>
    <w:rsid w:val="00597015"/>
    <w:rsid w:val="00597360"/>
    <w:rsid w:val="005A724B"/>
    <w:rsid w:val="005D3177"/>
    <w:rsid w:val="005D542C"/>
    <w:rsid w:val="005E21B1"/>
    <w:rsid w:val="005E5578"/>
    <w:rsid w:val="005E5763"/>
    <w:rsid w:val="005E7120"/>
    <w:rsid w:val="005E7AB9"/>
    <w:rsid w:val="005F2D2E"/>
    <w:rsid w:val="005F4788"/>
    <w:rsid w:val="0060469D"/>
    <w:rsid w:val="00610F80"/>
    <w:rsid w:val="00616448"/>
    <w:rsid w:val="006245D4"/>
    <w:rsid w:val="00630C7E"/>
    <w:rsid w:val="006316C8"/>
    <w:rsid w:val="00653113"/>
    <w:rsid w:val="0065602C"/>
    <w:rsid w:val="00660194"/>
    <w:rsid w:val="006616A0"/>
    <w:rsid w:val="0066252E"/>
    <w:rsid w:val="006672F1"/>
    <w:rsid w:val="00671099"/>
    <w:rsid w:val="006743B9"/>
    <w:rsid w:val="0068548C"/>
    <w:rsid w:val="00693902"/>
    <w:rsid w:val="006A4D4C"/>
    <w:rsid w:val="006B6207"/>
    <w:rsid w:val="006C0450"/>
    <w:rsid w:val="006C0CB0"/>
    <w:rsid w:val="006C372A"/>
    <w:rsid w:val="006C5855"/>
    <w:rsid w:val="006C592A"/>
    <w:rsid w:val="006C6638"/>
    <w:rsid w:val="006D0A09"/>
    <w:rsid w:val="006D1667"/>
    <w:rsid w:val="006D39C8"/>
    <w:rsid w:val="006D4619"/>
    <w:rsid w:val="006E0542"/>
    <w:rsid w:val="006E180C"/>
    <w:rsid w:val="006E4D39"/>
    <w:rsid w:val="006F327A"/>
    <w:rsid w:val="006F55EA"/>
    <w:rsid w:val="007004FD"/>
    <w:rsid w:val="00702154"/>
    <w:rsid w:val="00704AF3"/>
    <w:rsid w:val="00706585"/>
    <w:rsid w:val="00711990"/>
    <w:rsid w:val="00715F3A"/>
    <w:rsid w:val="00717628"/>
    <w:rsid w:val="007221BD"/>
    <w:rsid w:val="00725E73"/>
    <w:rsid w:val="00740156"/>
    <w:rsid w:val="00747F52"/>
    <w:rsid w:val="00754483"/>
    <w:rsid w:val="00756325"/>
    <w:rsid w:val="0076790F"/>
    <w:rsid w:val="00770067"/>
    <w:rsid w:val="0077047A"/>
    <w:rsid w:val="00781A40"/>
    <w:rsid w:val="00784450"/>
    <w:rsid w:val="007846AD"/>
    <w:rsid w:val="007A1BCA"/>
    <w:rsid w:val="007B0779"/>
    <w:rsid w:val="007B2AEF"/>
    <w:rsid w:val="007B30CE"/>
    <w:rsid w:val="007B3A85"/>
    <w:rsid w:val="007C0690"/>
    <w:rsid w:val="007C52E3"/>
    <w:rsid w:val="007C72B0"/>
    <w:rsid w:val="007D2D43"/>
    <w:rsid w:val="007F02AF"/>
    <w:rsid w:val="007F4E78"/>
    <w:rsid w:val="00801F77"/>
    <w:rsid w:val="008113E6"/>
    <w:rsid w:val="00832122"/>
    <w:rsid w:val="00832897"/>
    <w:rsid w:val="00850649"/>
    <w:rsid w:val="008568AA"/>
    <w:rsid w:val="00860173"/>
    <w:rsid w:val="00861853"/>
    <w:rsid w:val="008618AE"/>
    <w:rsid w:val="008624D7"/>
    <w:rsid w:val="00862B76"/>
    <w:rsid w:val="00871354"/>
    <w:rsid w:val="00873793"/>
    <w:rsid w:val="00874BB1"/>
    <w:rsid w:val="00880841"/>
    <w:rsid w:val="00895092"/>
    <w:rsid w:val="008968BE"/>
    <w:rsid w:val="008A15FC"/>
    <w:rsid w:val="008A329E"/>
    <w:rsid w:val="008A7BC8"/>
    <w:rsid w:val="008C3B56"/>
    <w:rsid w:val="008D400E"/>
    <w:rsid w:val="008D5284"/>
    <w:rsid w:val="008F3587"/>
    <w:rsid w:val="008F3719"/>
    <w:rsid w:val="008F54B2"/>
    <w:rsid w:val="00912065"/>
    <w:rsid w:val="00913C9D"/>
    <w:rsid w:val="00927713"/>
    <w:rsid w:val="00942FD8"/>
    <w:rsid w:val="00946104"/>
    <w:rsid w:val="00946615"/>
    <w:rsid w:val="009516B2"/>
    <w:rsid w:val="00953DAA"/>
    <w:rsid w:val="00955E73"/>
    <w:rsid w:val="0095687E"/>
    <w:rsid w:val="00971332"/>
    <w:rsid w:val="00972C49"/>
    <w:rsid w:val="009733E1"/>
    <w:rsid w:val="00973584"/>
    <w:rsid w:val="00985697"/>
    <w:rsid w:val="00994A3E"/>
    <w:rsid w:val="009965A3"/>
    <w:rsid w:val="009A557C"/>
    <w:rsid w:val="009A56D3"/>
    <w:rsid w:val="009B3856"/>
    <w:rsid w:val="009B5221"/>
    <w:rsid w:val="009B77AB"/>
    <w:rsid w:val="009C2440"/>
    <w:rsid w:val="009C3267"/>
    <w:rsid w:val="009C32ED"/>
    <w:rsid w:val="009C3697"/>
    <w:rsid w:val="009C3F00"/>
    <w:rsid w:val="009C600A"/>
    <w:rsid w:val="009D209E"/>
    <w:rsid w:val="009D796C"/>
    <w:rsid w:val="009E2FC2"/>
    <w:rsid w:val="00A04D8C"/>
    <w:rsid w:val="00A120EA"/>
    <w:rsid w:val="00A20810"/>
    <w:rsid w:val="00A2416A"/>
    <w:rsid w:val="00A3208B"/>
    <w:rsid w:val="00A34B75"/>
    <w:rsid w:val="00A371ED"/>
    <w:rsid w:val="00A442DB"/>
    <w:rsid w:val="00A46089"/>
    <w:rsid w:val="00A62FDC"/>
    <w:rsid w:val="00A724F7"/>
    <w:rsid w:val="00A72A07"/>
    <w:rsid w:val="00A8491E"/>
    <w:rsid w:val="00AA1511"/>
    <w:rsid w:val="00AA2F01"/>
    <w:rsid w:val="00AA389D"/>
    <w:rsid w:val="00AB1C43"/>
    <w:rsid w:val="00AB507A"/>
    <w:rsid w:val="00AB5843"/>
    <w:rsid w:val="00AC0867"/>
    <w:rsid w:val="00AC09CD"/>
    <w:rsid w:val="00AC653B"/>
    <w:rsid w:val="00AC7A8A"/>
    <w:rsid w:val="00AE4D38"/>
    <w:rsid w:val="00AE5D9E"/>
    <w:rsid w:val="00AF12AB"/>
    <w:rsid w:val="00AF3295"/>
    <w:rsid w:val="00AF341F"/>
    <w:rsid w:val="00AF7914"/>
    <w:rsid w:val="00B0769D"/>
    <w:rsid w:val="00B12636"/>
    <w:rsid w:val="00B164AC"/>
    <w:rsid w:val="00B2233A"/>
    <w:rsid w:val="00B2523E"/>
    <w:rsid w:val="00B60FD0"/>
    <w:rsid w:val="00B625CD"/>
    <w:rsid w:val="00B666E3"/>
    <w:rsid w:val="00B73AA1"/>
    <w:rsid w:val="00B76F38"/>
    <w:rsid w:val="00BA7217"/>
    <w:rsid w:val="00BB275B"/>
    <w:rsid w:val="00BB2D12"/>
    <w:rsid w:val="00BD0EB1"/>
    <w:rsid w:val="00BD786D"/>
    <w:rsid w:val="00BE1100"/>
    <w:rsid w:val="00BE65DD"/>
    <w:rsid w:val="00BF6F50"/>
    <w:rsid w:val="00C024C0"/>
    <w:rsid w:val="00C02A6C"/>
    <w:rsid w:val="00C12830"/>
    <w:rsid w:val="00C2648E"/>
    <w:rsid w:val="00C322C3"/>
    <w:rsid w:val="00C35239"/>
    <w:rsid w:val="00C35CEC"/>
    <w:rsid w:val="00C37E90"/>
    <w:rsid w:val="00C43CDB"/>
    <w:rsid w:val="00C469D0"/>
    <w:rsid w:val="00C5024D"/>
    <w:rsid w:val="00C527DD"/>
    <w:rsid w:val="00C54C48"/>
    <w:rsid w:val="00C561CF"/>
    <w:rsid w:val="00C62F37"/>
    <w:rsid w:val="00C658AB"/>
    <w:rsid w:val="00C76222"/>
    <w:rsid w:val="00C927FA"/>
    <w:rsid w:val="00CB0398"/>
    <w:rsid w:val="00CB0DE4"/>
    <w:rsid w:val="00CB209F"/>
    <w:rsid w:val="00CB35CC"/>
    <w:rsid w:val="00CB5B29"/>
    <w:rsid w:val="00CC1CD2"/>
    <w:rsid w:val="00CC4066"/>
    <w:rsid w:val="00CC70A3"/>
    <w:rsid w:val="00CE244A"/>
    <w:rsid w:val="00CF348A"/>
    <w:rsid w:val="00CF3C23"/>
    <w:rsid w:val="00CF445E"/>
    <w:rsid w:val="00D05507"/>
    <w:rsid w:val="00D204B3"/>
    <w:rsid w:val="00D213A1"/>
    <w:rsid w:val="00D25126"/>
    <w:rsid w:val="00D31726"/>
    <w:rsid w:val="00D365C7"/>
    <w:rsid w:val="00D36F9E"/>
    <w:rsid w:val="00D458E7"/>
    <w:rsid w:val="00D47028"/>
    <w:rsid w:val="00D65655"/>
    <w:rsid w:val="00D65AFE"/>
    <w:rsid w:val="00D67778"/>
    <w:rsid w:val="00D67DCD"/>
    <w:rsid w:val="00D7332E"/>
    <w:rsid w:val="00D8096C"/>
    <w:rsid w:val="00D9455A"/>
    <w:rsid w:val="00DA31B4"/>
    <w:rsid w:val="00DA74C9"/>
    <w:rsid w:val="00DB0821"/>
    <w:rsid w:val="00DB3B9B"/>
    <w:rsid w:val="00DB5551"/>
    <w:rsid w:val="00DB565F"/>
    <w:rsid w:val="00DC4272"/>
    <w:rsid w:val="00DE0D22"/>
    <w:rsid w:val="00DE3225"/>
    <w:rsid w:val="00DF3FBF"/>
    <w:rsid w:val="00E11832"/>
    <w:rsid w:val="00E11DCF"/>
    <w:rsid w:val="00E15B95"/>
    <w:rsid w:val="00E32F04"/>
    <w:rsid w:val="00E43F39"/>
    <w:rsid w:val="00E44954"/>
    <w:rsid w:val="00E71C2F"/>
    <w:rsid w:val="00E72894"/>
    <w:rsid w:val="00E87FAF"/>
    <w:rsid w:val="00E96A7D"/>
    <w:rsid w:val="00EB630F"/>
    <w:rsid w:val="00EB780F"/>
    <w:rsid w:val="00EB7ED6"/>
    <w:rsid w:val="00EC3101"/>
    <w:rsid w:val="00EC57AE"/>
    <w:rsid w:val="00EC6597"/>
    <w:rsid w:val="00ED2730"/>
    <w:rsid w:val="00ED4270"/>
    <w:rsid w:val="00EE1361"/>
    <w:rsid w:val="00EF4D30"/>
    <w:rsid w:val="00F02032"/>
    <w:rsid w:val="00F10475"/>
    <w:rsid w:val="00F17451"/>
    <w:rsid w:val="00F27AAD"/>
    <w:rsid w:val="00F364F8"/>
    <w:rsid w:val="00F370F0"/>
    <w:rsid w:val="00F4215D"/>
    <w:rsid w:val="00F43D8A"/>
    <w:rsid w:val="00F43DE8"/>
    <w:rsid w:val="00F5052A"/>
    <w:rsid w:val="00F51A1A"/>
    <w:rsid w:val="00F57F6A"/>
    <w:rsid w:val="00F803CB"/>
    <w:rsid w:val="00F81E50"/>
    <w:rsid w:val="00F840CC"/>
    <w:rsid w:val="00F91AE1"/>
    <w:rsid w:val="00FA67FE"/>
    <w:rsid w:val="00FB55E5"/>
    <w:rsid w:val="00FE04FC"/>
    <w:rsid w:val="00FE16F6"/>
    <w:rsid w:val="00FE68EE"/>
    <w:rsid w:val="00FF00BE"/>
    <w:rsid w:val="00FF1026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75F2"/>
  <w15:docId w15:val="{5DEA55E8-5023-4AE9-8CBE-C2966FE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2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F3719"/>
    <w:pPr>
      <w:widowControl w:val="0"/>
      <w:wordWrap w:val="0"/>
      <w:autoSpaceDE w:val="0"/>
      <w:autoSpaceDN w:val="0"/>
      <w:adjustRightInd w:val="0"/>
      <w:spacing w:line="392" w:lineRule="atLeast"/>
      <w:jc w:val="both"/>
    </w:pPr>
    <w:rPr>
      <w:rFonts w:ascii="ＭＳ 明朝"/>
      <w:spacing w:val="8"/>
      <w:sz w:val="24"/>
      <w:szCs w:val="24"/>
    </w:rPr>
  </w:style>
  <w:style w:type="paragraph" w:styleId="a4">
    <w:name w:val="Balloon Text"/>
    <w:basedOn w:val="a"/>
    <w:semiHidden/>
    <w:rsid w:val="0001067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semiHidden/>
    <w:rsid w:val="00C927FA"/>
    <w:rPr>
      <w:rFonts w:ascii="Century"/>
      <w:sz w:val="21"/>
    </w:rPr>
  </w:style>
  <w:style w:type="character" w:customStyle="1" w:styleId="p20">
    <w:name w:val="p20"/>
    <w:basedOn w:val="a0"/>
    <w:rsid w:val="00C927FA"/>
  </w:style>
  <w:style w:type="character" w:customStyle="1" w:styleId="a6">
    <w:name w:val="日付 (文字)"/>
    <w:link w:val="a5"/>
    <w:semiHidden/>
    <w:rsid w:val="00C927F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7">
    <w:name w:val="Table Grid"/>
    <w:basedOn w:val="a1"/>
    <w:rsid w:val="008624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1725C"/>
    <w:pPr>
      <w:jc w:val="center"/>
    </w:pPr>
    <w:rPr>
      <w:rFonts w:hAnsi="ＭＳ 明朝" w:cs="Batang"/>
      <w:spacing w:val="20"/>
      <w:sz w:val="21"/>
      <w:szCs w:val="22"/>
    </w:rPr>
  </w:style>
  <w:style w:type="character" w:customStyle="1" w:styleId="a9">
    <w:name w:val="記 (文字)"/>
    <w:link w:val="a8"/>
    <w:locked/>
    <w:rsid w:val="0001725C"/>
    <w:rPr>
      <w:rFonts w:ascii="ＭＳ 明朝" w:eastAsia="ＭＳ 明朝" w:hAnsi="ＭＳ 明朝" w:cs="Batang"/>
      <w:spacing w:val="20"/>
      <w:kern w:val="2"/>
      <w:sz w:val="21"/>
      <w:szCs w:val="22"/>
      <w:lang w:val="en-US" w:eastAsia="ja-JP" w:bidi="ar-SA"/>
    </w:rPr>
  </w:style>
  <w:style w:type="paragraph" w:styleId="aa">
    <w:name w:val="Closing"/>
    <w:basedOn w:val="a"/>
    <w:link w:val="ab"/>
    <w:rsid w:val="0001725C"/>
    <w:pPr>
      <w:jc w:val="right"/>
    </w:pPr>
    <w:rPr>
      <w:rFonts w:hAnsi="ＭＳ 明朝" w:cs="Batang"/>
      <w:spacing w:val="20"/>
      <w:sz w:val="21"/>
      <w:szCs w:val="22"/>
    </w:rPr>
  </w:style>
  <w:style w:type="character" w:customStyle="1" w:styleId="ab">
    <w:name w:val="結語 (文字)"/>
    <w:link w:val="aa"/>
    <w:locked/>
    <w:rsid w:val="0001725C"/>
    <w:rPr>
      <w:rFonts w:ascii="ＭＳ 明朝" w:eastAsia="ＭＳ 明朝" w:hAnsi="ＭＳ 明朝" w:cs="Batang"/>
      <w:spacing w:val="20"/>
      <w:kern w:val="2"/>
      <w:sz w:val="21"/>
      <w:szCs w:val="22"/>
      <w:lang w:val="en-US" w:eastAsia="ja-JP" w:bidi="ar-SA"/>
    </w:rPr>
  </w:style>
  <w:style w:type="paragraph" w:styleId="ac">
    <w:name w:val="header"/>
    <w:basedOn w:val="a"/>
    <w:link w:val="ad"/>
    <w:semiHidden/>
    <w:rsid w:val="0001725C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d">
    <w:name w:val="ヘッダー (文字)"/>
    <w:link w:val="ac"/>
    <w:semiHidden/>
    <w:locked/>
    <w:rsid w:val="0001725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e">
    <w:name w:val="footer"/>
    <w:basedOn w:val="a"/>
    <w:link w:val="af"/>
    <w:semiHidden/>
    <w:rsid w:val="0001725C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f">
    <w:name w:val="フッター (文字)"/>
    <w:link w:val="ae"/>
    <w:semiHidden/>
    <w:locked/>
    <w:rsid w:val="0001725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f0">
    <w:name w:val="Hyperlink"/>
    <w:rsid w:val="008C3B56"/>
    <w:rPr>
      <w:color w:val="0000FF"/>
      <w:u w:val="single"/>
    </w:rPr>
  </w:style>
  <w:style w:type="paragraph" w:customStyle="1" w:styleId="p">
    <w:name w:val="p"/>
    <w:basedOn w:val="a"/>
    <w:rsid w:val="004758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1">
    <w:name w:val="p1"/>
    <w:basedOn w:val="a0"/>
    <w:rsid w:val="0047588E"/>
  </w:style>
  <w:style w:type="character" w:customStyle="1" w:styleId="brackets-color1">
    <w:name w:val="brackets-color1"/>
    <w:basedOn w:val="a0"/>
    <w:rsid w:val="0047588E"/>
  </w:style>
  <w:style w:type="character" w:customStyle="1" w:styleId="hit-item1">
    <w:name w:val="hit-item1"/>
    <w:basedOn w:val="a0"/>
    <w:rsid w:val="0047588E"/>
  </w:style>
  <w:style w:type="character" w:customStyle="1" w:styleId="cm">
    <w:name w:val="cm"/>
    <w:basedOn w:val="a0"/>
    <w:rsid w:val="00C3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8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6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8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8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2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7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CA66-3A51-4CB6-8D7C-6B4F9D5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議案第８７号</vt:lpstr>
      <vt:lpstr>議案第８７号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議案第８７号</dc:title>
  <dc:creator>鈴木麻友子</dc:creator>
  <cp:lastModifiedBy>鈴木麻友子</cp:lastModifiedBy>
  <cp:revision>35</cp:revision>
  <cp:lastPrinted>2018-11-09T06:45:00Z</cp:lastPrinted>
  <dcterms:created xsi:type="dcterms:W3CDTF">2018-05-18T06:21:00Z</dcterms:created>
  <dcterms:modified xsi:type="dcterms:W3CDTF">2019-09-03T02:42:00Z</dcterms:modified>
</cp:coreProperties>
</file>